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E673" w14:textId="76BBC7BB" w:rsidR="00E028D0" w:rsidRDefault="00E028D0"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E028D0" w:rsidRPr="00162334" w14:paraId="20020CEC" w14:textId="77777777" w:rsidTr="000E0A26">
        <w:trPr>
          <w:trHeight w:val="340"/>
        </w:trPr>
        <w:tc>
          <w:tcPr>
            <w:tcW w:w="4141" w:type="dxa"/>
            <w:shd w:val="clear" w:color="auto" w:fill="F2F2F2" w:themeFill="background1" w:themeFillShade="F2"/>
            <w:vAlign w:val="center"/>
          </w:tcPr>
          <w:p w14:paraId="5C286790" w14:textId="77777777" w:rsidR="00E028D0" w:rsidRPr="00162334" w:rsidRDefault="00E028D0" w:rsidP="000E0A26">
            <w:pPr>
              <w:pStyle w:val="AralkYok"/>
              <w:rPr>
                <w:rFonts w:ascii="Cambria" w:hAnsi="Cambria"/>
                <w:b/>
                <w:color w:val="002060"/>
              </w:rPr>
            </w:pPr>
            <w:r>
              <w:rPr>
                <w:rFonts w:ascii="Cambria" w:hAnsi="Cambria"/>
                <w:b/>
                <w:color w:val="002060"/>
              </w:rPr>
              <w:t>Birimi</w:t>
            </w:r>
          </w:p>
        </w:tc>
        <w:tc>
          <w:tcPr>
            <w:tcW w:w="6350" w:type="dxa"/>
          </w:tcPr>
          <w:p w14:paraId="1519F614" w14:textId="06D08185" w:rsidR="00E028D0" w:rsidRPr="0055566A" w:rsidRDefault="008E7038" w:rsidP="0006413F">
            <w:pPr>
              <w:pStyle w:val="AralkYok"/>
              <w:jc w:val="both"/>
              <w:rPr>
                <w:rFonts w:ascii="Cambria" w:hAnsi="Cambria"/>
              </w:rPr>
            </w:pPr>
            <w:r>
              <w:rPr>
                <w:rFonts w:ascii="Cambria" w:hAnsi="Cambria"/>
              </w:rPr>
              <w:t>Sağlık Kültür ve Spor Daire Başkanlığı</w:t>
            </w:r>
          </w:p>
        </w:tc>
      </w:tr>
      <w:tr w:rsidR="00E028D0" w:rsidRPr="00162334" w14:paraId="1FB204F9" w14:textId="77777777" w:rsidTr="000E0A26">
        <w:trPr>
          <w:trHeight w:val="340"/>
        </w:trPr>
        <w:tc>
          <w:tcPr>
            <w:tcW w:w="4141" w:type="dxa"/>
            <w:shd w:val="clear" w:color="auto" w:fill="F2F2F2" w:themeFill="background1" w:themeFillShade="F2"/>
            <w:vAlign w:val="center"/>
          </w:tcPr>
          <w:p w14:paraId="09B6814B" w14:textId="02351C10" w:rsidR="00E028D0" w:rsidRPr="00162334" w:rsidRDefault="00E028D0" w:rsidP="000E0A26">
            <w:pPr>
              <w:pStyle w:val="AralkYok"/>
              <w:rPr>
                <w:rFonts w:ascii="Cambria" w:hAnsi="Cambria"/>
                <w:b/>
                <w:color w:val="002060"/>
              </w:rPr>
            </w:pPr>
            <w:r w:rsidRPr="00162334">
              <w:rPr>
                <w:rFonts w:ascii="Cambria" w:hAnsi="Cambria"/>
                <w:b/>
                <w:color w:val="002060"/>
              </w:rPr>
              <w:t>Unvanı</w:t>
            </w:r>
            <w:r w:rsidR="00416674">
              <w:rPr>
                <w:rFonts w:ascii="Cambria" w:hAnsi="Cambria"/>
                <w:b/>
                <w:color w:val="002060"/>
              </w:rPr>
              <w:t>/Ad-Soy</w:t>
            </w:r>
            <w:r w:rsidR="00D906E7">
              <w:rPr>
                <w:rFonts w:ascii="Cambria" w:hAnsi="Cambria"/>
                <w:b/>
                <w:color w:val="002060"/>
              </w:rPr>
              <w:t xml:space="preserve"> </w:t>
            </w:r>
            <w:r w:rsidR="00416674">
              <w:rPr>
                <w:rFonts w:ascii="Cambria" w:hAnsi="Cambria"/>
                <w:b/>
                <w:color w:val="002060"/>
              </w:rPr>
              <w:t>ad</w:t>
            </w:r>
          </w:p>
        </w:tc>
        <w:tc>
          <w:tcPr>
            <w:tcW w:w="6350" w:type="dxa"/>
          </w:tcPr>
          <w:p w14:paraId="398ADFA1" w14:textId="7AB3C085" w:rsidR="00E028D0" w:rsidRPr="0055566A" w:rsidRDefault="00532C29" w:rsidP="0006413F">
            <w:pPr>
              <w:pStyle w:val="AralkYok"/>
              <w:jc w:val="both"/>
              <w:rPr>
                <w:rFonts w:ascii="Cambria" w:hAnsi="Cambria"/>
              </w:rPr>
            </w:pPr>
            <w:r>
              <w:rPr>
                <w:rFonts w:ascii="Cambria" w:hAnsi="Cambria"/>
              </w:rPr>
              <w:t xml:space="preserve">Psikolog / </w:t>
            </w:r>
            <w:r w:rsidR="00874790">
              <w:rPr>
                <w:rFonts w:ascii="Cambria" w:hAnsi="Cambria"/>
              </w:rPr>
              <w:t>Nida Nur Karagöz</w:t>
            </w:r>
          </w:p>
        </w:tc>
      </w:tr>
      <w:tr w:rsidR="00E028D0" w:rsidRPr="00162334" w14:paraId="0F34C2ED" w14:textId="77777777" w:rsidTr="000E0A26">
        <w:trPr>
          <w:trHeight w:val="340"/>
        </w:trPr>
        <w:tc>
          <w:tcPr>
            <w:tcW w:w="4141" w:type="dxa"/>
            <w:shd w:val="clear" w:color="auto" w:fill="F2F2F2" w:themeFill="background1" w:themeFillShade="F2"/>
            <w:vAlign w:val="center"/>
          </w:tcPr>
          <w:p w14:paraId="0B758400" w14:textId="77777777" w:rsidR="00E028D0" w:rsidRPr="00162334" w:rsidRDefault="00E028D0" w:rsidP="000E0A26">
            <w:pPr>
              <w:pStyle w:val="AralkYok"/>
              <w:rPr>
                <w:rFonts w:ascii="Cambria" w:hAnsi="Cambria"/>
                <w:b/>
                <w:color w:val="002060"/>
              </w:rPr>
            </w:pPr>
            <w:r>
              <w:rPr>
                <w:rFonts w:ascii="Cambria" w:hAnsi="Cambria"/>
                <w:b/>
                <w:color w:val="002060"/>
              </w:rPr>
              <w:t>Bağlı Olduğu Yönetici</w:t>
            </w:r>
          </w:p>
        </w:tc>
        <w:tc>
          <w:tcPr>
            <w:tcW w:w="6350" w:type="dxa"/>
          </w:tcPr>
          <w:p w14:paraId="3655A8AD" w14:textId="2EB70D61" w:rsidR="00E028D0" w:rsidRPr="00C50AC4" w:rsidRDefault="00532C29" w:rsidP="0006413F">
            <w:pPr>
              <w:pStyle w:val="AralkYok"/>
              <w:jc w:val="both"/>
              <w:rPr>
                <w:rFonts w:ascii="Cambria" w:hAnsi="Cambria"/>
              </w:rPr>
            </w:pPr>
            <w:r>
              <w:rPr>
                <w:rFonts w:ascii="Cambria" w:hAnsi="Cambria"/>
              </w:rPr>
              <w:t>Psikososyal Danışmanlık Koordinatörü</w:t>
            </w:r>
          </w:p>
        </w:tc>
      </w:tr>
      <w:tr w:rsidR="00E028D0" w:rsidRPr="00162334" w14:paraId="78F19533" w14:textId="77777777" w:rsidTr="000E0A26">
        <w:trPr>
          <w:trHeight w:val="340"/>
        </w:trPr>
        <w:tc>
          <w:tcPr>
            <w:tcW w:w="4141" w:type="dxa"/>
            <w:shd w:val="clear" w:color="auto" w:fill="F2F2F2" w:themeFill="background1" w:themeFillShade="F2"/>
            <w:vAlign w:val="center"/>
          </w:tcPr>
          <w:p w14:paraId="7626BBE9" w14:textId="77777777" w:rsidR="00E028D0" w:rsidRPr="00162334" w:rsidRDefault="00E028D0" w:rsidP="000E0A26">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14:paraId="4703D43A" w14:textId="00ECDB5A" w:rsidR="00E028D0" w:rsidRPr="00162334" w:rsidRDefault="00E028D0" w:rsidP="0006413F">
            <w:pPr>
              <w:pStyle w:val="AralkYok"/>
              <w:jc w:val="both"/>
              <w:rPr>
                <w:rFonts w:ascii="Cambria" w:hAnsi="Cambria"/>
              </w:rPr>
            </w:pPr>
          </w:p>
        </w:tc>
      </w:tr>
      <w:tr w:rsidR="00E028D0" w:rsidRPr="004349AE" w14:paraId="7731DC7D" w14:textId="77777777" w:rsidTr="000E0A26">
        <w:trPr>
          <w:trHeight w:val="340"/>
        </w:trPr>
        <w:tc>
          <w:tcPr>
            <w:tcW w:w="10491" w:type="dxa"/>
            <w:gridSpan w:val="2"/>
            <w:shd w:val="clear" w:color="auto" w:fill="F2F2F2" w:themeFill="background1" w:themeFillShade="F2"/>
            <w:vAlign w:val="center"/>
          </w:tcPr>
          <w:p w14:paraId="4D7AB300" w14:textId="77777777" w:rsidR="00E028D0" w:rsidRPr="00D742DB" w:rsidRDefault="00E028D0" w:rsidP="0006413F">
            <w:pPr>
              <w:pStyle w:val="AralkYok"/>
              <w:jc w:val="center"/>
              <w:rPr>
                <w:rFonts w:ascii="Cambria" w:hAnsi="Cambria"/>
                <w:b/>
                <w:color w:val="002060"/>
              </w:rPr>
            </w:pPr>
            <w:r w:rsidRPr="004349AE">
              <w:rPr>
                <w:rFonts w:ascii="Cambria" w:hAnsi="Cambria"/>
                <w:b/>
                <w:color w:val="002060"/>
              </w:rPr>
              <w:t>Görevin/İşin Kısa Tanımı</w:t>
            </w:r>
          </w:p>
        </w:tc>
      </w:tr>
      <w:tr w:rsidR="00E028D0" w:rsidRPr="004349AE" w14:paraId="3671D306" w14:textId="77777777" w:rsidTr="000E0A26">
        <w:trPr>
          <w:trHeight w:val="984"/>
        </w:trPr>
        <w:tc>
          <w:tcPr>
            <w:tcW w:w="10491" w:type="dxa"/>
            <w:gridSpan w:val="2"/>
            <w:shd w:val="clear" w:color="auto" w:fill="FFFFFF" w:themeFill="background1"/>
          </w:tcPr>
          <w:p w14:paraId="3D2124C3" w14:textId="77777777" w:rsidR="00005EE4" w:rsidRDefault="00005EE4" w:rsidP="0006413F">
            <w:pPr>
              <w:pStyle w:val="AralkYok"/>
              <w:jc w:val="both"/>
              <w:rPr>
                <w:rFonts w:ascii="Cambria" w:hAnsi="Cambria"/>
                <w:b/>
              </w:rPr>
            </w:pPr>
          </w:p>
          <w:p w14:paraId="4EE4B147" w14:textId="4829A145" w:rsidR="00E028D0" w:rsidRPr="0055566A" w:rsidRDefault="00005EE4" w:rsidP="0006413F">
            <w:pPr>
              <w:pStyle w:val="AralkYok"/>
              <w:jc w:val="both"/>
              <w:rPr>
                <w:rFonts w:ascii="Cambria" w:hAnsi="Cambria"/>
                <w:b/>
                <w:color w:val="002060"/>
              </w:rPr>
            </w:pPr>
            <w:r>
              <w:rPr>
                <w:rFonts w:ascii="Cambria" w:hAnsi="Cambria"/>
                <w:b/>
              </w:rPr>
              <w:t>Psikososyal Danışmanlık Koordinatörlüğünde</w:t>
            </w:r>
            <w:r w:rsidR="002A2F41">
              <w:rPr>
                <w:rFonts w:ascii="Cambria" w:hAnsi="Cambria"/>
                <w:b/>
              </w:rPr>
              <w:t xml:space="preserve"> </w:t>
            </w:r>
            <w:r w:rsidR="00740E30" w:rsidRPr="00740E30">
              <w:rPr>
                <w:rFonts w:ascii="Cambria" w:hAnsi="Cambria"/>
                <w:b/>
              </w:rPr>
              <w:t>kendisine tevdi edilen tüm iş ve işlemleri yapmak</w:t>
            </w:r>
          </w:p>
        </w:tc>
      </w:tr>
    </w:tbl>
    <w:p w14:paraId="1CEA37D0" w14:textId="5D9FA907" w:rsidR="00E028D0" w:rsidRDefault="00E028D0" w:rsidP="004023B0">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E028D0" w:rsidRPr="004349AE" w14:paraId="613B79AF" w14:textId="77777777" w:rsidTr="000E0A26">
        <w:trPr>
          <w:trHeight w:val="340"/>
        </w:trPr>
        <w:tc>
          <w:tcPr>
            <w:tcW w:w="10461" w:type="dxa"/>
            <w:shd w:val="clear" w:color="auto" w:fill="F2F2F2" w:themeFill="background1" w:themeFillShade="F2"/>
            <w:vAlign w:val="center"/>
          </w:tcPr>
          <w:p w14:paraId="7A63C9A3"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Görev, Yetki ve Sorumluluklar</w:t>
            </w:r>
          </w:p>
        </w:tc>
      </w:tr>
      <w:tr w:rsidR="00E028D0" w:rsidRPr="004349AE" w14:paraId="7E6CA20E" w14:textId="77777777" w:rsidTr="000E0A26">
        <w:tc>
          <w:tcPr>
            <w:tcW w:w="10461" w:type="dxa"/>
            <w:shd w:val="clear" w:color="auto" w:fill="FFFFFF" w:themeFill="background1"/>
          </w:tcPr>
          <w:p w14:paraId="2D406646" w14:textId="77777777" w:rsidR="0040115B" w:rsidRDefault="0040115B" w:rsidP="0040115B">
            <w:pPr>
              <w:rPr>
                <w:rFonts w:ascii="Times New Roman" w:hAnsi="Times New Roman" w:cs="Times New Roman"/>
              </w:rPr>
            </w:pPr>
            <w:r>
              <w:rPr>
                <w:rFonts w:ascii="Times New Roman" w:hAnsi="Times New Roman" w:cs="Times New Roman"/>
              </w:rPr>
              <w:t xml:space="preserve">   </w:t>
            </w:r>
          </w:p>
          <w:p w14:paraId="4EE07CC7" w14:textId="77777777" w:rsidR="00CE1AB5" w:rsidRPr="00CE1AB5" w:rsidRDefault="00CE1AB5" w:rsidP="00CE1AB5">
            <w:pPr>
              <w:spacing w:after="0"/>
              <w:rPr>
                <w:rFonts w:ascii="Cambria" w:hAnsi="Cambria"/>
              </w:rPr>
            </w:pPr>
            <w:r w:rsidRPr="00AF6660">
              <w:tab/>
            </w:r>
            <w:r w:rsidRPr="00CE1AB5">
              <w:rPr>
                <w:rFonts w:ascii="Cambria" w:hAnsi="Cambria"/>
              </w:rPr>
              <w:t xml:space="preserve">Psikologlar, 03.02.1984 tarihli ve 18301 sayılı Resmî Gazetede yayımlanan Yükseköğretim Kurumları, Mediko Sosyal Sağlık, Kültür ve Spor İşleri İdaresi Uygulama Yönetmeliği’nin 14. maddesinde belirtilen amaca yönelik hizmetleri yürütmekle sorumludur (İlgili maddeye üniversite personeli de dahil edilerek iş ve işlemlerin yürütülmesi planlanmıştır.). </w:t>
            </w:r>
          </w:p>
          <w:p w14:paraId="151FBF41" w14:textId="77777777" w:rsidR="00CE1AB5" w:rsidRPr="00CE1AB5" w:rsidRDefault="00CE1AB5" w:rsidP="00CE1AB5">
            <w:pPr>
              <w:spacing w:after="0"/>
              <w:rPr>
                <w:rFonts w:ascii="Cambria" w:hAnsi="Cambria"/>
              </w:rPr>
            </w:pPr>
            <w:r w:rsidRPr="00CE1AB5">
              <w:rPr>
                <w:rFonts w:ascii="Cambria" w:hAnsi="Cambria"/>
                <w:i/>
                <w:iCs/>
              </w:rPr>
              <w:t>Madde 14 — Psikolojik Danışma ve Rehberlik Hizmetleri olarak personel ve öğrencilerin karşılaştıkları duygusal, sosyal, eğitime veya meslek ve iş seçimine ilişkin sorunların çözümünde onlara danışmanlık ve rehberlik yapar ve bu amacını gerçekleştirmek için aşağıdaki hizmetleri yürütür.</w:t>
            </w:r>
          </w:p>
          <w:p w14:paraId="7DF8D5BC" w14:textId="77777777" w:rsidR="00CE1AB5" w:rsidRPr="00CE1AB5" w:rsidRDefault="00CE1AB5" w:rsidP="00CE1AB5">
            <w:pPr>
              <w:pStyle w:val="ListeParagraf"/>
              <w:numPr>
                <w:ilvl w:val="0"/>
                <w:numId w:val="24"/>
              </w:numPr>
              <w:spacing w:after="0" w:line="240" w:lineRule="auto"/>
              <w:jc w:val="both"/>
              <w:rPr>
                <w:rFonts w:ascii="Cambria" w:hAnsi="Cambria"/>
                <w:i/>
                <w:iCs/>
              </w:rPr>
            </w:pPr>
            <w:r w:rsidRPr="00CE1AB5">
              <w:rPr>
                <w:rFonts w:ascii="Cambria" w:hAnsi="Cambria"/>
                <w:i/>
                <w:iCs/>
              </w:rPr>
              <w:t>Yeni kayıt yaptıran öğrencilere, üniversite, kurallar ve yakın çevre hakkında tanı</w:t>
            </w:r>
            <w:r w:rsidRPr="00CE1AB5">
              <w:rPr>
                <w:rFonts w:ascii="Cambria" w:hAnsi="Cambria"/>
                <w:i/>
                <w:iCs/>
              </w:rPr>
              <w:softHyphen/>
              <w:t>tıcı ve aydınlatıcı bilgiler vermek, öğrencinin çevreye ve üniversiteye alışmasını sağ</w:t>
            </w:r>
            <w:r w:rsidRPr="00CE1AB5">
              <w:rPr>
                <w:rFonts w:ascii="Cambria" w:hAnsi="Cambria"/>
                <w:i/>
                <w:iCs/>
              </w:rPr>
              <w:softHyphen/>
              <w:t xml:space="preserve">lamak. </w:t>
            </w:r>
          </w:p>
          <w:p w14:paraId="4E2C852E" w14:textId="77777777" w:rsidR="00CE1AB5" w:rsidRPr="00CE1AB5" w:rsidRDefault="00CE1AB5" w:rsidP="00CE1AB5">
            <w:pPr>
              <w:pStyle w:val="ListeParagraf"/>
              <w:numPr>
                <w:ilvl w:val="0"/>
                <w:numId w:val="24"/>
              </w:numPr>
              <w:spacing w:after="0" w:line="240" w:lineRule="auto"/>
              <w:jc w:val="both"/>
              <w:rPr>
                <w:rFonts w:ascii="Cambria" w:hAnsi="Cambria"/>
                <w:i/>
                <w:iCs/>
              </w:rPr>
            </w:pPr>
            <w:r w:rsidRPr="00CE1AB5">
              <w:rPr>
                <w:rFonts w:ascii="Cambria" w:hAnsi="Cambria"/>
                <w:i/>
                <w:iCs/>
              </w:rPr>
              <w:t xml:space="preserve">Öğrencilerin ya da personelin sorunlarını saptamak ve çözümü için ilgili yerler ile iş birliği yapmak. </w:t>
            </w:r>
          </w:p>
          <w:p w14:paraId="1CFE2788" w14:textId="77777777" w:rsidR="00CE1AB5" w:rsidRPr="00CE1AB5" w:rsidRDefault="00CE1AB5" w:rsidP="00CE1AB5">
            <w:pPr>
              <w:pStyle w:val="ListeParagraf"/>
              <w:numPr>
                <w:ilvl w:val="0"/>
                <w:numId w:val="24"/>
              </w:numPr>
              <w:spacing w:after="0" w:line="240" w:lineRule="auto"/>
              <w:jc w:val="both"/>
              <w:rPr>
                <w:rFonts w:ascii="Cambria" w:hAnsi="Cambria"/>
                <w:i/>
                <w:iCs/>
              </w:rPr>
            </w:pPr>
            <w:r w:rsidRPr="00CE1AB5">
              <w:rPr>
                <w:rFonts w:ascii="Cambria" w:hAnsi="Cambria"/>
                <w:i/>
                <w:iCs/>
              </w:rPr>
              <w:t>Bulundukları bölümü değiştirmek isteyen öğrencilerin kendi ilgi ve yetenek</w:t>
            </w:r>
            <w:r w:rsidRPr="00CE1AB5">
              <w:rPr>
                <w:rFonts w:ascii="Cambria" w:hAnsi="Cambria"/>
                <w:i/>
                <w:iCs/>
              </w:rPr>
              <w:softHyphen/>
              <w:t xml:space="preserve">lerini tanımasına ve uygun seçimler yapmasına yardımcı olmak. </w:t>
            </w:r>
          </w:p>
          <w:p w14:paraId="5D3F3C82" w14:textId="77777777" w:rsidR="00CE1AB5" w:rsidRPr="00CE1AB5" w:rsidRDefault="00CE1AB5" w:rsidP="00CE1AB5">
            <w:pPr>
              <w:pStyle w:val="ListeParagraf"/>
              <w:numPr>
                <w:ilvl w:val="0"/>
                <w:numId w:val="24"/>
              </w:numPr>
              <w:spacing w:after="0" w:line="240" w:lineRule="auto"/>
              <w:jc w:val="both"/>
              <w:rPr>
                <w:rFonts w:ascii="Cambria" w:hAnsi="Cambria"/>
                <w:i/>
                <w:iCs/>
              </w:rPr>
            </w:pPr>
            <w:r w:rsidRPr="00CE1AB5">
              <w:rPr>
                <w:rFonts w:ascii="Cambria" w:hAnsi="Cambria"/>
                <w:i/>
                <w:iCs/>
              </w:rPr>
              <w:t>Öğrencilere ileride sahip olacakları mesleğe ilişkin bilgiler vermek ve onları çevredeki iş imkanlarından haberdar etmek, özel/kamu kuruluşları ile iş birliği yapa</w:t>
            </w:r>
            <w:r w:rsidRPr="00CE1AB5">
              <w:rPr>
                <w:rFonts w:ascii="Cambria" w:hAnsi="Cambria"/>
                <w:i/>
                <w:iCs/>
              </w:rPr>
              <w:softHyphen/>
              <w:t xml:space="preserve">rak, mezunlara iş bulmaya yardımcı olmak ve işe yerleştirilen mezunları imkanları ölçüsünde izlemek. </w:t>
            </w:r>
          </w:p>
          <w:p w14:paraId="5E013897" w14:textId="77777777" w:rsidR="00CE1AB5" w:rsidRPr="00CE1AB5" w:rsidRDefault="00CE1AB5" w:rsidP="00CE1AB5">
            <w:pPr>
              <w:pStyle w:val="ListeParagraf"/>
              <w:numPr>
                <w:ilvl w:val="0"/>
                <w:numId w:val="24"/>
              </w:numPr>
              <w:spacing w:after="0" w:line="240" w:lineRule="auto"/>
              <w:ind w:right="5"/>
              <w:jc w:val="both"/>
              <w:rPr>
                <w:rFonts w:ascii="Cambria" w:hAnsi="Cambria"/>
                <w:i/>
                <w:iCs/>
              </w:rPr>
            </w:pPr>
            <w:r w:rsidRPr="00CE1AB5">
              <w:rPr>
                <w:rFonts w:ascii="Cambria" w:hAnsi="Cambria"/>
                <w:i/>
                <w:iCs/>
              </w:rPr>
              <w:t xml:space="preserve">Duygusal sorunları olan öğrencilere, istek ve ihtiyaçlarına göre bireysel veya grupla psikolojik danışma yapmak. Bireyin önemli kararlar almasına, kendisini daha iyi tanımasına, çevresindeki insanlarla daha etkili ilişkiler kurmasına yardımcı olmak. </w:t>
            </w:r>
          </w:p>
          <w:p w14:paraId="6FE4F23D" w14:textId="77777777" w:rsidR="00CE1AB5" w:rsidRPr="00CE1AB5" w:rsidRDefault="00CE1AB5" w:rsidP="00CE1AB5">
            <w:pPr>
              <w:pStyle w:val="ListeParagraf"/>
              <w:numPr>
                <w:ilvl w:val="0"/>
                <w:numId w:val="24"/>
              </w:numPr>
              <w:spacing w:after="0" w:line="240" w:lineRule="auto"/>
              <w:jc w:val="both"/>
              <w:rPr>
                <w:rFonts w:ascii="Cambria" w:hAnsi="Cambria"/>
                <w:i/>
                <w:iCs/>
              </w:rPr>
            </w:pPr>
            <w:r w:rsidRPr="00CE1AB5">
              <w:rPr>
                <w:rFonts w:ascii="Cambria" w:hAnsi="Cambria"/>
                <w:i/>
                <w:iCs/>
              </w:rPr>
              <w:t>Öğrenciler ya da personel ile ilgili olarak havale edilen vakalarda yetkililerce ön görüşme yapılmasını ve gerektiğinde onlara psikolojik testler uygulanmasını sağlamak. Yapılan değerlendirme sonucuna göre personeli ya da öğrenciyi ilgili hizmet birimine göndermek.</w:t>
            </w:r>
          </w:p>
          <w:p w14:paraId="3D2DF1E4" w14:textId="77777777" w:rsidR="00CE1AB5" w:rsidRPr="00CE1AB5" w:rsidRDefault="00CE1AB5" w:rsidP="00CE1AB5">
            <w:pPr>
              <w:pStyle w:val="ListeParagraf"/>
              <w:numPr>
                <w:ilvl w:val="0"/>
                <w:numId w:val="24"/>
              </w:numPr>
              <w:spacing w:after="0" w:line="240" w:lineRule="auto"/>
              <w:jc w:val="both"/>
              <w:rPr>
                <w:rFonts w:ascii="Cambria" w:hAnsi="Cambria"/>
                <w:i/>
                <w:iCs/>
              </w:rPr>
            </w:pPr>
            <w:r w:rsidRPr="00CE1AB5">
              <w:rPr>
                <w:rFonts w:ascii="Cambria" w:hAnsi="Cambria"/>
                <w:i/>
                <w:iCs/>
              </w:rPr>
              <w:t>Amirleri tarafından verilen diğer görevleri yapmak.</w:t>
            </w:r>
          </w:p>
          <w:p w14:paraId="26A588AD" w14:textId="77777777" w:rsidR="00CE1AB5" w:rsidRPr="00CE1AB5" w:rsidRDefault="00CE1AB5" w:rsidP="00CE1AB5">
            <w:pPr>
              <w:pStyle w:val="ListeParagraf"/>
              <w:numPr>
                <w:ilvl w:val="0"/>
                <w:numId w:val="24"/>
              </w:numPr>
              <w:spacing w:after="0" w:line="240" w:lineRule="auto"/>
              <w:jc w:val="both"/>
              <w:rPr>
                <w:rFonts w:ascii="Cambria" w:hAnsi="Cambria"/>
                <w:i/>
                <w:iCs/>
              </w:rPr>
            </w:pPr>
            <w:r w:rsidRPr="00CE1AB5">
              <w:rPr>
                <w:rFonts w:ascii="Cambria" w:hAnsi="Cambria"/>
                <w:i/>
                <w:iCs/>
              </w:rPr>
              <w:t>Koordinatörlük, Danışan Kayıt Defterinin usulüne uygun tutulmasından (KVKK’ya uygun birbiçimde) ve muhafazasından sorumludur.</w:t>
            </w:r>
          </w:p>
          <w:p w14:paraId="37792E50" w14:textId="77777777" w:rsidR="00CE1AB5" w:rsidRPr="00CE1AB5" w:rsidRDefault="00CE1AB5" w:rsidP="00CE1AB5">
            <w:pPr>
              <w:pStyle w:val="ListeParagraf"/>
              <w:numPr>
                <w:ilvl w:val="0"/>
                <w:numId w:val="24"/>
              </w:numPr>
              <w:spacing w:after="0" w:line="240" w:lineRule="auto"/>
              <w:jc w:val="both"/>
              <w:rPr>
                <w:rFonts w:ascii="Cambria" w:hAnsi="Cambria"/>
                <w:i/>
                <w:iCs/>
              </w:rPr>
            </w:pPr>
            <w:r w:rsidRPr="00CE1AB5">
              <w:rPr>
                <w:rFonts w:ascii="Cambria" w:hAnsi="Cambria"/>
                <w:i/>
                <w:iCs/>
              </w:rPr>
              <w:t>Aylık istatistiki bilgilerini her ayın son iş günü Rektörlük Makamı adına Öğrenci İşleri Daire Başkanlığına ve Sağlık Kültür ve Spor Daire Başkanlığına bildirmek.</w:t>
            </w:r>
          </w:p>
          <w:p w14:paraId="51A69345" w14:textId="4F48711D" w:rsidR="00501CB0" w:rsidRPr="0040115B" w:rsidRDefault="00501CB0" w:rsidP="00CE1AB5">
            <w:pPr>
              <w:rPr>
                <w:rFonts w:ascii="Times New Roman" w:hAnsi="Times New Roman" w:cs="Times New Roman"/>
                <w:b/>
                <w:color w:val="002060"/>
              </w:rPr>
            </w:pPr>
          </w:p>
        </w:tc>
      </w:tr>
    </w:tbl>
    <w:p w14:paraId="64886E58" w14:textId="77777777" w:rsidR="003547F6" w:rsidRDefault="003547F6"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E028D0" w:rsidRPr="004349AE" w14:paraId="01B704E2" w14:textId="77777777" w:rsidTr="000E0A26">
        <w:tc>
          <w:tcPr>
            <w:tcW w:w="5132" w:type="dxa"/>
            <w:shd w:val="clear" w:color="auto" w:fill="F2F2F2" w:themeFill="background1" w:themeFillShade="F2"/>
          </w:tcPr>
          <w:p w14:paraId="4744C2A5"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33EC0CE2"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ONAY</w:t>
            </w:r>
          </w:p>
        </w:tc>
      </w:tr>
      <w:tr w:rsidR="00E028D0" w:rsidRPr="004349AE" w14:paraId="333BB8D8" w14:textId="77777777" w:rsidTr="000E0A26">
        <w:tc>
          <w:tcPr>
            <w:tcW w:w="5132" w:type="dxa"/>
          </w:tcPr>
          <w:p w14:paraId="65431037"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58D1FE13" w14:textId="77777777" w:rsidR="00E028D0" w:rsidRPr="004349AE" w:rsidRDefault="00E028D0" w:rsidP="0006413F">
            <w:pPr>
              <w:pStyle w:val="AralkYok"/>
              <w:jc w:val="center"/>
              <w:rPr>
                <w:rFonts w:ascii="Cambria" w:hAnsi="Cambria"/>
                <w:b/>
                <w:color w:val="002060"/>
              </w:rPr>
            </w:pPr>
          </w:p>
          <w:p w14:paraId="49DE0FDE" w14:textId="77777777" w:rsidR="00501CB0" w:rsidRDefault="00501CB0" w:rsidP="0006413F">
            <w:pPr>
              <w:pStyle w:val="AralkYok"/>
              <w:jc w:val="center"/>
              <w:rPr>
                <w:rFonts w:ascii="Cambria" w:hAnsi="Cambria"/>
                <w:b/>
                <w:color w:val="002060"/>
              </w:rPr>
            </w:pPr>
          </w:p>
          <w:p w14:paraId="1D0955CF" w14:textId="77777777" w:rsidR="00501CB0" w:rsidRDefault="00501CB0" w:rsidP="0006413F">
            <w:pPr>
              <w:pStyle w:val="AralkYok"/>
              <w:jc w:val="center"/>
              <w:rPr>
                <w:rFonts w:ascii="Cambria" w:hAnsi="Cambria"/>
                <w:b/>
                <w:color w:val="002060"/>
              </w:rPr>
            </w:pPr>
          </w:p>
          <w:p w14:paraId="12F74D51" w14:textId="77777777" w:rsidR="00501CB0" w:rsidRDefault="00501CB0" w:rsidP="0006413F">
            <w:pPr>
              <w:pStyle w:val="AralkYok"/>
              <w:jc w:val="center"/>
              <w:rPr>
                <w:rFonts w:ascii="Cambria" w:hAnsi="Cambria"/>
                <w:b/>
                <w:color w:val="002060"/>
              </w:rPr>
            </w:pPr>
          </w:p>
          <w:p w14:paraId="2E326030" w14:textId="77777777" w:rsidR="00F03DBD" w:rsidRDefault="00F03DBD" w:rsidP="00F03DBD">
            <w:pPr>
              <w:pStyle w:val="AralkYok"/>
              <w:jc w:val="center"/>
              <w:rPr>
                <w:rFonts w:ascii="Cambria" w:hAnsi="Cambria"/>
                <w:b/>
                <w:color w:val="002060"/>
              </w:rPr>
            </w:pPr>
            <w:r>
              <w:rPr>
                <w:rFonts w:ascii="Cambria" w:hAnsi="Cambria"/>
                <w:b/>
                <w:color w:val="002060"/>
              </w:rPr>
              <w:t>… / …/ 202.</w:t>
            </w:r>
          </w:p>
          <w:p w14:paraId="5DA0D41F" w14:textId="77777777" w:rsidR="00F03DBD" w:rsidRDefault="00F03DBD" w:rsidP="00F03DBD">
            <w:pPr>
              <w:pStyle w:val="AralkYok"/>
              <w:rPr>
                <w:rFonts w:ascii="Cambria" w:hAnsi="Cambria"/>
                <w:b/>
                <w:color w:val="002060"/>
              </w:rPr>
            </w:pPr>
          </w:p>
          <w:p w14:paraId="7DF69C6C" w14:textId="77777777" w:rsidR="00F03DBD" w:rsidRDefault="00F03DBD" w:rsidP="00F03DBD">
            <w:pPr>
              <w:pStyle w:val="AralkYok"/>
              <w:jc w:val="center"/>
              <w:rPr>
                <w:rFonts w:ascii="Cambria" w:hAnsi="Cambria"/>
                <w:b/>
                <w:color w:val="002060"/>
              </w:rPr>
            </w:pPr>
            <w:r>
              <w:rPr>
                <w:rFonts w:ascii="Cambria" w:hAnsi="Cambria"/>
                <w:b/>
                <w:color w:val="002060"/>
              </w:rPr>
              <w:t>Bünyamin GÜN</w:t>
            </w:r>
          </w:p>
          <w:p w14:paraId="78DBE267" w14:textId="77777777" w:rsidR="00F03DBD" w:rsidRDefault="00F03DBD" w:rsidP="00F03DBD">
            <w:pPr>
              <w:pStyle w:val="AralkYok"/>
              <w:jc w:val="center"/>
              <w:rPr>
                <w:rFonts w:ascii="Cambria" w:hAnsi="Cambria"/>
                <w:b/>
                <w:color w:val="002060"/>
              </w:rPr>
            </w:pPr>
            <w:r>
              <w:rPr>
                <w:rFonts w:ascii="Cambria" w:hAnsi="Cambria"/>
                <w:b/>
                <w:color w:val="002060"/>
              </w:rPr>
              <w:t>Sağlık Kültür ve Spor Daire Başkanı</w:t>
            </w:r>
          </w:p>
          <w:p w14:paraId="57DC3AD6" w14:textId="2E592D7A" w:rsidR="001D3C13" w:rsidRDefault="001D3C13" w:rsidP="001D3C13">
            <w:pPr>
              <w:pStyle w:val="AralkYok"/>
              <w:jc w:val="center"/>
              <w:rPr>
                <w:rFonts w:ascii="Cambria" w:hAnsi="Cambria"/>
                <w:b/>
                <w:color w:val="002060"/>
              </w:rPr>
            </w:pPr>
          </w:p>
          <w:p w14:paraId="21FC2193" w14:textId="77777777" w:rsidR="0003377D" w:rsidRDefault="0003377D" w:rsidP="0006413F">
            <w:pPr>
              <w:pStyle w:val="AralkYok"/>
              <w:jc w:val="center"/>
              <w:rPr>
                <w:rFonts w:ascii="Cambria" w:hAnsi="Cambria"/>
                <w:b/>
                <w:color w:val="002060"/>
              </w:rPr>
            </w:pPr>
          </w:p>
          <w:p w14:paraId="23C40D37" w14:textId="505D2FB5" w:rsidR="00E028D0" w:rsidRPr="004349AE" w:rsidRDefault="00E028D0" w:rsidP="0006413F">
            <w:pPr>
              <w:pStyle w:val="AralkYok"/>
              <w:jc w:val="center"/>
              <w:rPr>
                <w:rFonts w:ascii="Cambria" w:hAnsi="Cambria"/>
                <w:b/>
                <w:color w:val="002060"/>
              </w:rPr>
            </w:pPr>
            <w:r w:rsidRPr="004349AE">
              <w:rPr>
                <w:rFonts w:ascii="Cambria" w:hAnsi="Cambria"/>
                <w:b/>
                <w:color w:val="002060"/>
              </w:rPr>
              <w:t>İmza</w:t>
            </w:r>
          </w:p>
        </w:tc>
      </w:tr>
      <w:tr w:rsidR="00E028D0" w:rsidRPr="004349AE" w14:paraId="30F56D62" w14:textId="77777777" w:rsidTr="000E0A26">
        <w:tc>
          <w:tcPr>
            <w:tcW w:w="5132" w:type="dxa"/>
          </w:tcPr>
          <w:p w14:paraId="152F0359" w14:textId="77777777" w:rsidR="00E028D0" w:rsidRPr="004349AE" w:rsidRDefault="00E028D0" w:rsidP="0006413F">
            <w:pPr>
              <w:pStyle w:val="AralkYok"/>
              <w:rPr>
                <w:rFonts w:ascii="Cambria" w:hAnsi="Cambria"/>
                <w:b/>
                <w:color w:val="002060"/>
              </w:rPr>
            </w:pPr>
          </w:p>
          <w:p w14:paraId="48107CA0" w14:textId="77777777" w:rsidR="00F03DBD" w:rsidRDefault="00F03DBD" w:rsidP="00F03DBD">
            <w:pPr>
              <w:pStyle w:val="AralkYok"/>
              <w:jc w:val="center"/>
              <w:rPr>
                <w:rFonts w:ascii="Cambria" w:hAnsi="Cambria"/>
                <w:b/>
                <w:color w:val="002060"/>
              </w:rPr>
            </w:pPr>
            <w:r>
              <w:rPr>
                <w:rFonts w:ascii="Cambria" w:hAnsi="Cambria"/>
                <w:b/>
                <w:color w:val="002060"/>
              </w:rPr>
              <w:t>… / …/ 202.</w:t>
            </w:r>
          </w:p>
          <w:p w14:paraId="672E1ED0" w14:textId="77777777" w:rsidR="00E028D0" w:rsidRPr="004349AE" w:rsidRDefault="00E028D0" w:rsidP="0006413F">
            <w:pPr>
              <w:pStyle w:val="AralkYok"/>
              <w:rPr>
                <w:rFonts w:ascii="Cambria" w:hAnsi="Cambria"/>
                <w:b/>
                <w:color w:val="002060"/>
              </w:rPr>
            </w:pPr>
          </w:p>
          <w:p w14:paraId="6F611210" w14:textId="29A6EC31" w:rsidR="00E028D0" w:rsidRDefault="000049E0" w:rsidP="00651BFB">
            <w:pPr>
              <w:pStyle w:val="AralkYok"/>
              <w:jc w:val="center"/>
              <w:rPr>
                <w:rFonts w:ascii="Cambria" w:hAnsi="Cambria"/>
                <w:b/>
                <w:color w:val="002060"/>
              </w:rPr>
            </w:pPr>
            <w:r>
              <w:rPr>
                <w:rFonts w:ascii="Cambria" w:hAnsi="Cambria"/>
                <w:b/>
                <w:color w:val="002060"/>
              </w:rPr>
              <w:t>Nida Nur KARAGÖZ</w:t>
            </w:r>
          </w:p>
          <w:p w14:paraId="2434E495" w14:textId="21041F8C" w:rsidR="00651BFB" w:rsidRDefault="000049E0" w:rsidP="00651BFB">
            <w:pPr>
              <w:pStyle w:val="AralkYok"/>
              <w:jc w:val="center"/>
              <w:rPr>
                <w:rFonts w:ascii="Cambria" w:hAnsi="Cambria"/>
                <w:b/>
                <w:color w:val="002060"/>
              </w:rPr>
            </w:pPr>
            <w:r>
              <w:rPr>
                <w:rFonts w:ascii="Cambria" w:hAnsi="Cambria"/>
                <w:b/>
                <w:color w:val="002060"/>
              </w:rPr>
              <w:t>Psikolog</w:t>
            </w:r>
          </w:p>
          <w:p w14:paraId="77E05620" w14:textId="77777777" w:rsidR="00501CB0" w:rsidRPr="004349AE" w:rsidRDefault="00501CB0" w:rsidP="0006413F">
            <w:pPr>
              <w:pStyle w:val="AralkYok"/>
              <w:rPr>
                <w:rFonts w:ascii="Cambria" w:hAnsi="Cambria"/>
                <w:b/>
                <w:color w:val="002060"/>
              </w:rPr>
            </w:pPr>
          </w:p>
          <w:p w14:paraId="417EDB7A"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İmza</w:t>
            </w:r>
          </w:p>
          <w:p w14:paraId="3AB6B50E" w14:textId="77777777" w:rsidR="00E028D0" w:rsidRPr="004349AE" w:rsidRDefault="00E028D0" w:rsidP="0006413F">
            <w:pPr>
              <w:pStyle w:val="AralkYok"/>
              <w:rPr>
                <w:rFonts w:ascii="Cambria" w:hAnsi="Cambria"/>
                <w:b/>
                <w:color w:val="002060"/>
              </w:rPr>
            </w:pPr>
          </w:p>
        </w:tc>
        <w:tc>
          <w:tcPr>
            <w:tcW w:w="5359" w:type="dxa"/>
            <w:vMerge/>
          </w:tcPr>
          <w:p w14:paraId="0E4CBCD8" w14:textId="77777777" w:rsidR="00E028D0" w:rsidRPr="004349AE" w:rsidRDefault="00E028D0" w:rsidP="0006413F">
            <w:pPr>
              <w:pStyle w:val="AralkYok"/>
              <w:rPr>
                <w:rFonts w:ascii="Cambria" w:hAnsi="Cambria"/>
                <w:b/>
                <w:color w:val="002060"/>
              </w:rPr>
            </w:pPr>
          </w:p>
        </w:tc>
      </w:tr>
    </w:tbl>
    <w:p w14:paraId="75E09B3C" w14:textId="2E521DCC" w:rsidR="00E028D0" w:rsidRDefault="00E028D0" w:rsidP="004023B0">
      <w:pPr>
        <w:pStyle w:val="AralkYok"/>
        <w:rPr>
          <w:rFonts w:ascii="Cambria" w:hAnsi="Cambria"/>
        </w:rPr>
      </w:pPr>
    </w:p>
    <w:sectPr w:rsidR="00E028D0" w:rsidSect="004023B0">
      <w:headerReference w:type="default" r:id="rId7"/>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C07AF" w14:textId="77777777" w:rsidR="00C30F8A" w:rsidRDefault="00C30F8A" w:rsidP="00534F7F">
      <w:pPr>
        <w:spacing w:after="0" w:line="240" w:lineRule="auto"/>
      </w:pPr>
      <w:r>
        <w:separator/>
      </w:r>
    </w:p>
  </w:endnote>
  <w:endnote w:type="continuationSeparator" w:id="0">
    <w:p w14:paraId="1DEF26A7" w14:textId="77777777" w:rsidR="00C30F8A" w:rsidRDefault="00C30F8A"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05184" w14:textId="77777777" w:rsidR="00C30F8A" w:rsidRDefault="00C30F8A" w:rsidP="00534F7F">
      <w:pPr>
        <w:spacing w:after="0" w:line="240" w:lineRule="auto"/>
      </w:pPr>
      <w:r>
        <w:separator/>
      </w:r>
    </w:p>
  </w:footnote>
  <w:footnote w:type="continuationSeparator" w:id="0">
    <w:p w14:paraId="7DF4F72A" w14:textId="77777777" w:rsidR="00C30F8A" w:rsidRDefault="00C30F8A"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65" w:type="pct"/>
      <w:tblInd w:w="-356" w:type="dxa"/>
      <w:tblCellMar>
        <w:left w:w="70" w:type="dxa"/>
        <w:right w:w="70" w:type="dxa"/>
      </w:tblCellMar>
      <w:tblLook w:val="04A0" w:firstRow="1" w:lastRow="0" w:firstColumn="1" w:lastColumn="0" w:noHBand="0" w:noVBand="1"/>
    </w:tblPr>
    <w:tblGrid>
      <w:gridCol w:w="1971"/>
      <w:gridCol w:w="5573"/>
      <w:gridCol w:w="1395"/>
      <w:gridCol w:w="1397"/>
    </w:tblGrid>
    <w:tr w:rsidR="0006413F" w14:paraId="5D9082B8" w14:textId="77777777" w:rsidTr="00DA3D3B">
      <w:trPr>
        <w:cantSplit/>
        <w:trHeight w:val="300"/>
      </w:trPr>
      <w:tc>
        <w:tcPr>
          <w:tcW w:w="953" w:type="pct"/>
          <w:vMerge w:val="restart"/>
          <w:vAlign w:val="center"/>
          <w:hideMark/>
        </w:tcPr>
        <w:p w14:paraId="3E5031F1" w14:textId="0BC3DB29" w:rsidR="0006413F" w:rsidRPr="00753E51" w:rsidRDefault="0006413F" w:rsidP="00C8021C">
          <w:pPr>
            <w:pStyle w:val="stBilgi"/>
            <w:jc w:val="center"/>
            <w:rPr>
              <w:rFonts w:cstheme="minorHAnsi"/>
            </w:rPr>
          </w:pPr>
          <w:r w:rsidRPr="00753E51">
            <w:rPr>
              <w:rFonts w:cstheme="minorHAnsi"/>
              <w:noProof/>
              <w:lang w:eastAsia="tr-TR"/>
            </w:rPr>
            <w:drawing>
              <wp:inline distT="0" distB="0" distL="0" distR="0" wp14:anchorId="73BB69B1" wp14:editId="4FDEF9B9">
                <wp:extent cx="904875" cy="695966"/>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2696" w:type="pct"/>
          <w:vMerge w:val="restart"/>
          <w:tcBorders>
            <w:right w:val="single" w:sz="4" w:space="0" w:color="auto"/>
          </w:tcBorders>
          <w:vAlign w:val="center"/>
          <w:hideMark/>
        </w:tcPr>
        <w:p w14:paraId="2E5FFCD7" w14:textId="77777777" w:rsidR="0006413F" w:rsidRPr="00C8021C" w:rsidRDefault="0006413F" w:rsidP="00C8021C">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7297A2E5" w14:textId="3E510FAC" w:rsidR="00A3013D" w:rsidRDefault="0006413F" w:rsidP="00A3013D">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14:paraId="6EF2962C" w14:textId="50D0BAB5" w:rsidR="0006413F" w:rsidRPr="00753E51" w:rsidRDefault="0006413F" w:rsidP="00C8021C">
          <w:pPr>
            <w:pStyle w:val="stBilgi"/>
            <w:jc w:val="center"/>
            <w:rPr>
              <w:rFonts w:cstheme="minorHAnsi"/>
              <w:b/>
              <w:bCs/>
              <w:sz w:val="40"/>
              <w:szCs w:val="40"/>
            </w:rPr>
          </w:pPr>
          <w:r>
            <w:rPr>
              <w:rFonts w:ascii="Cambria" w:hAnsi="Cambria"/>
              <w:b/>
              <w:bCs/>
              <w:color w:val="002060"/>
              <w:sz w:val="24"/>
              <w:szCs w:val="24"/>
            </w:rPr>
            <w:t xml:space="preserve">Görev Tanımı </w:t>
          </w:r>
          <w:r w:rsidR="00A3013D">
            <w:rPr>
              <w:rFonts w:ascii="Cambria" w:hAnsi="Cambria"/>
              <w:b/>
              <w:bCs/>
              <w:color w:val="002060"/>
              <w:sz w:val="24"/>
              <w:szCs w:val="24"/>
            </w:rPr>
            <w:t>Formu</w:t>
          </w:r>
        </w:p>
      </w:tc>
      <w:tc>
        <w:tcPr>
          <w:tcW w:w="675" w:type="pct"/>
          <w:tcBorders>
            <w:top w:val="single" w:sz="4" w:space="0" w:color="auto"/>
            <w:left w:val="single" w:sz="4" w:space="0" w:color="auto"/>
            <w:bottom w:val="single" w:sz="4" w:space="0" w:color="auto"/>
            <w:right w:val="single" w:sz="4" w:space="0" w:color="auto"/>
          </w:tcBorders>
          <w:vAlign w:val="center"/>
          <w:hideMark/>
        </w:tcPr>
        <w:p w14:paraId="6B780C72" w14:textId="6AC75D67" w:rsidR="0006413F" w:rsidRPr="00C8021C" w:rsidRDefault="0006413F" w:rsidP="00C8021C">
          <w:pPr>
            <w:pStyle w:val="stBilgi"/>
            <w:ind w:right="-112"/>
            <w:rPr>
              <w:rFonts w:ascii="Cambria" w:hAnsi="Cambria"/>
              <w:b/>
              <w:bCs/>
              <w:sz w:val="16"/>
              <w:szCs w:val="16"/>
            </w:rPr>
          </w:pPr>
          <w:r w:rsidRPr="00C8021C">
            <w:rPr>
              <w:rFonts w:ascii="Cambria" w:hAnsi="Cambria"/>
              <w:b/>
              <w:bCs/>
              <w:sz w:val="16"/>
              <w:szCs w:val="16"/>
            </w:rPr>
            <w:t>Doküman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778251FE" w14:textId="7FC9ED0B" w:rsidR="0006413F" w:rsidRPr="00C8021C" w:rsidRDefault="00ED2AD0" w:rsidP="00C8021C">
          <w:pPr>
            <w:pStyle w:val="stBilgi"/>
            <w:ind w:right="-112"/>
            <w:rPr>
              <w:rFonts w:ascii="Cambria" w:hAnsi="Cambria"/>
              <w:b/>
              <w:bCs/>
              <w:sz w:val="16"/>
              <w:szCs w:val="16"/>
            </w:rPr>
          </w:pPr>
          <w:r>
            <w:rPr>
              <w:rFonts w:ascii="Cambria" w:hAnsi="Cambria"/>
              <w:b/>
              <w:bCs/>
              <w:color w:val="002060"/>
              <w:sz w:val="16"/>
              <w:szCs w:val="16"/>
            </w:rPr>
            <w:t>UNİKA</w:t>
          </w:r>
          <w:r w:rsidR="0006413F" w:rsidRPr="00C8021C">
            <w:rPr>
              <w:rFonts w:ascii="Cambria" w:hAnsi="Cambria"/>
              <w:b/>
              <w:bCs/>
              <w:color w:val="002060"/>
              <w:sz w:val="16"/>
              <w:szCs w:val="16"/>
            </w:rPr>
            <w:t>-</w:t>
          </w:r>
          <w:r w:rsidR="002F0C16">
            <w:rPr>
              <w:rFonts w:ascii="Cambria" w:hAnsi="Cambria"/>
              <w:b/>
              <w:bCs/>
              <w:color w:val="002060"/>
              <w:sz w:val="16"/>
              <w:szCs w:val="16"/>
            </w:rPr>
            <w:t>FRM-0211</w:t>
          </w:r>
        </w:p>
      </w:tc>
    </w:tr>
    <w:tr w:rsidR="0006413F" w14:paraId="2DC8D9C5" w14:textId="77777777" w:rsidTr="00DA3D3B">
      <w:trPr>
        <w:cantSplit/>
        <w:trHeight w:val="300"/>
      </w:trPr>
      <w:tc>
        <w:tcPr>
          <w:tcW w:w="953" w:type="pct"/>
          <w:vMerge/>
          <w:vAlign w:val="center"/>
          <w:hideMark/>
        </w:tcPr>
        <w:p w14:paraId="0BF3BA05"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2033F7E2"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4B95712" w14:textId="5DEB5342" w:rsidR="0006413F" w:rsidRPr="00EF5411" w:rsidRDefault="0006413F" w:rsidP="00C8021C">
          <w:pPr>
            <w:pStyle w:val="stBilgi"/>
            <w:ind w:right="-112"/>
            <w:rPr>
              <w:rFonts w:ascii="Cambria" w:hAnsi="Cambria"/>
              <w:sz w:val="16"/>
              <w:szCs w:val="16"/>
            </w:rPr>
          </w:pPr>
          <w:r w:rsidRPr="00D53C7A">
            <w:rPr>
              <w:rFonts w:ascii="Cambria" w:hAnsi="Cambria"/>
              <w:sz w:val="16"/>
              <w:szCs w:val="16"/>
            </w:rPr>
            <w:t>Yayın Tarihi</w:t>
          </w:r>
        </w:p>
      </w:tc>
      <w:tc>
        <w:tcPr>
          <w:tcW w:w="676" w:type="pct"/>
          <w:tcBorders>
            <w:top w:val="single" w:sz="4" w:space="0" w:color="auto"/>
            <w:left w:val="single" w:sz="4" w:space="0" w:color="auto"/>
            <w:bottom w:val="single" w:sz="4" w:space="0" w:color="auto"/>
            <w:right w:val="single" w:sz="4" w:space="0" w:color="auto"/>
          </w:tcBorders>
          <w:vAlign w:val="center"/>
          <w:hideMark/>
        </w:tcPr>
        <w:p w14:paraId="554E0955" w14:textId="2657ECA2" w:rsidR="0006413F" w:rsidRPr="00EF5411" w:rsidRDefault="002F0C16" w:rsidP="00C8021C">
          <w:pPr>
            <w:pStyle w:val="stBilgi"/>
            <w:ind w:right="-112"/>
            <w:rPr>
              <w:rFonts w:ascii="Cambria" w:hAnsi="Cambria"/>
              <w:sz w:val="16"/>
              <w:szCs w:val="16"/>
            </w:rPr>
          </w:pPr>
          <w:r>
            <w:rPr>
              <w:rFonts w:ascii="Cambria" w:hAnsi="Cambria"/>
              <w:color w:val="002060"/>
              <w:sz w:val="16"/>
              <w:szCs w:val="16"/>
            </w:rPr>
            <w:t>2</w:t>
          </w:r>
          <w:r w:rsidR="008E7038">
            <w:rPr>
              <w:rFonts w:ascii="Cambria" w:hAnsi="Cambria"/>
              <w:color w:val="002060"/>
              <w:sz w:val="16"/>
              <w:szCs w:val="16"/>
            </w:rPr>
            <w:t>2</w:t>
          </w:r>
          <w:r>
            <w:rPr>
              <w:rFonts w:ascii="Cambria" w:hAnsi="Cambria"/>
              <w:color w:val="002060"/>
              <w:sz w:val="16"/>
              <w:szCs w:val="16"/>
            </w:rPr>
            <w:t>.06.2022</w:t>
          </w:r>
        </w:p>
      </w:tc>
    </w:tr>
    <w:tr w:rsidR="0006413F" w14:paraId="7657B2C7" w14:textId="77777777" w:rsidTr="00DA3D3B">
      <w:trPr>
        <w:cantSplit/>
        <w:trHeight w:val="300"/>
      </w:trPr>
      <w:tc>
        <w:tcPr>
          <w:tcW w:w="953" w:type="pct"/>
          <w:vMerge/>
          <w:vAlign w:val="center"/>
          <w:hideMark/>
        </w:tcPr>
        <w:p w14:paraId="0D5736E2"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65E1272F"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9A920ED" w14:textId="14817A23"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Tarihi</w:t>
          </w:r>
        </w:p>
      </w:tc>
      <w:tc>
        <w:tcPr>
          <w:tcW w:w="676" w:type="pct"/>
          <w:tcBorders>
            <w:top w:val="single" w:sz="4" w:space="0" w:color="auto"/>
            <w:left w:val="single" w:sz="4" w:space="0" w:color="auto"/>
            <w:bottom w:val="single" w:sz="4" w:space="0" w:color="auto"/>
            <w:right w:val="single" w:sz="4" w:space="0" w:color="auto"/>
          </w:tcBorders>
          <w:vAlign w:val="center"/>
        </w:tcPr>
        <w:p w14:paraId="3860D853" w14:textId="5350C5AD"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w:t>
          </w:r>
        </w:p>
      </w:tc>
    </w:tr>
    <w:tr w:rsidR="0006413F" w14:paraId="51EA5759" w14:textId="77777777" w:rsidTr="00DA3D3B">
      <w:trPr>
        <w:cantSplit/>
        <w:trHeight w:val="300"/>
      </w:trPr>
      <w:tc>
        <w:tcPr>
          <w:tcW w:w="953" w:type="pct"/>
          <w:vMerge/>
          <w:vAlign w:val="center"/>
          <w:hideMark/>
        </w:tcPr>
        <w:p w14:paraId="1D727933"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4BA06B93"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644BBC45" w14:textId="41C47DDE"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4882830D" w14:textId="48682927"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0</w:t>
          </w:r>
        </w:p>
      </w:tc>
    </w:tr>
  </w:tbl>
  <w:p w14:paraId="2625D211" w14:textId="77777777" w:rsidR="0006413F" w:rsidRPr="004023B0" w:rsidRDefault="0006413F"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547"/>
    <w:multiLevelType w:val="hybridMultilevel"/>
    <w:tmpl w:val="43DEE9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AAE62C5"/>
    <w:multiLevelType w:val="hybridMultilevel"/>
    <w:tmpl w:val="CC1265F6"/>
    <w:lvl w:ilvl="0" w:tplc="041F0017">
      <w:start w:val="1"/>
      <w:numFmt w:val="lowerLetter"/>
      <w:lvlText w:val="%1)"/>
      <w:lvlJc w:val="left"/>
      <w:pPr>
        <w:ind w:left="460" w:hanging="360"/>
      </w:pPr>
    </w:lvl>
    <w:lvl w:ilvl="1" w:tplc="041F0019" w:tentative="1">
      <w:start w:val="1"/>
      <w:numFmt w:val="lowerLetter"/>
      <w:lvlText w:val="%2."/>
      <w:lvlJc w:val="left"/>
      <w:pPr>
        <w:ind w:left="1180" w:hanging="360"/>
      </w:pPr>
    </w:lvl>
    <w:lvl w:ilvl="2" w:tplc="041F001B" w:tentative="1">
      <w:start w:val="1"/>
      <w:numFmt w:val="lowerRoman"/>
      <w:lvlText w:val="%3."/>
      <w:lvlJc w:val="right"/>
      <w:pPr>
        <w:ind w:left="1900" w:hanging="180"/>
      </w:pPr>
    </w:lvl>
    <w:lvl w:ilvl="3" w:tplc="041F000F" w:tentative="1">
      <w:start w:val="1"/>
      <w:numFmt w:val="decimal"/>
      <w:lvlText w:val="%4."/>
      <w:lvlJc w:val="left"/>
      <w:pPr>
        <w:ind w:left="2620" w:hanging="360"/>
      </w:pPr>
    </w:lvl>
    <w:lvl w:ilvl="4" w:tplc="041F0019" w:tentative="1">
      <w:start w:val="1"/>
      <w:numFmt w:val="lowerLetter"/>
      <w:lvlText w:val="%5."/>
      <w:lvlJc w:val="left"/>
      <w:pPr>
        <w:ind w:left="3340" w:hanging="360"/>
      </w:pPr>
    </w:lvl>
    <w:lvl w:ilvl="5" w:tplc="041F001B" w:tentative="1">
      <w:start w:val="1"/>
      <w:numFmt w:val="lowerRoman"/>
      <w:lvlText w:val="%6."/>
      <w:lvlJc w:val="right"/>
      <w:pPr>
        <w:ind w:left="4060" w:hanging="180"/>
      </w:pPr>
    </w:lvl>
    <w:lvl w:ilvl="6" w:tplc="041F000F" w:tentative="1">
      <w:start w:val="1"/>
      <w:numFmt w:val="decimal"/>
      <w:lvlText w:val="%7."/>
      <w:lvlJc w:val="left"/>
      <w:pPr>
        <w:ind w:left="4780" w:hanging="360"/>
      </w:pPr>
    </w:lvl>
    <w:lvl w:ilvl="7" w:tplc="041F0019" w:tentative="1">
      <w:start w:val="1"/>
      <w:numFmt w:val="lowerLetter"/>
      <w:lvlText w:val="%8."/>
      <w:lvlJc w:val="left"/>
      <w:pPr>
        <w:ind w:left="5500" w:hanging="360"/>
      </w:pPr>
    </w:lvl>
    <w:lvl w:ilvl="8" w:tplc="041F001B" w:tentative="1">
      <w:start w:val="1"/>
      <w:numFmt w:val="lowerRoman"/>
      <w:lvlText w:val="%9."/>
      <w:lvlJc w:val="right"/>
      <w:pPr>
        <w:ind w:left="6220" w:hanging="180"/>
      </w:pPr>
    </w:lvl>
  </w:abstractNum>
  <w:abstractNum w:abstractNumId="2" w15:restartNumberingAfterBreak="0">
    <w:nsid w:val="0D81413E"/>
    <w:multiLevelType w:val="hybridMultilevel"/>
    <w:tmpl w:val="58DA37BC"/>
    <w:lvl w:ilvl="0" w:tplc="041F000D">
      <w:start w:val="1"/>
      <w:numFmt w:val="bullet"/>
      <w:lvlText w:val=""/>
      <w:lvlJc w:val="left"/>
      <w:pPr>
        <w:ind w:left="756" w:hanging="360"/>
      </w:pPr>
      <w:rPr>
        <w:rFonts w:ascii="Wingdings" w:hAnsi="Wingdings"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abstractNum w:abstractNumId="3" w15:restartNumberingAfterBreak="0">
    <w:nsid w:val="117E3103"/>
    <w:multiLevelType w:val="hybridMultilevel"/>
    <w:tmpl w:val="0DE8D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1E07E3"/>
    <w:multiLevelType w:val="hybridMultilevel"/>
    <w:tmpl w:val="56B25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6" w15:restartNumberingAfterBreak="0">
    <w:nsid w:val="2EC1623A"/>
    <w:multiLevelType w:val="hybridMultilevel"/>
    <w:tmpl w:val="668A2C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6120863"/>
    <w:multiLevelType w:val="hybridMultilevel"/>
    <w:tmpl w:val="C5BC6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F9A4259"/>
    <w:multiLevelType w:val="hybridMultilevel"/>
    <w:tmpl w:val="2CCE4EDE"/>
    <w:lvl w:ilvl="0" w:tplc="041F000D">
      <w:start w:val="1"/>
      <w:numFmt w:val="bullet"/>
      <w:lvlText w:val=""/>
      <w:lvlJc w:val="left"/>
      <w:pPr>
        <w:ind w:left="892" w:hanging="360"/>
      </w:pPr>
      <w:rPr>
        <w:rFonts w:ascii="Wingdings" w:hAnsi="Wingdings"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10" w15:restartNumberingAfterBreak="0">
    <w:nsid w:val="41800F3C"/>
    <w:multiLevelType w:val="hybridMultilevel"/>
    <w:tmpl w:val="580E67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3BF38CF"/>
    <w:multiLevelType w:val="hybridMultilevel"/>
    <w:tmpl w:val="1EAAC5A8"/>
    <w:lvl w:ilvl="0" w:tplc="041F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6CE5B85"/>
    <w:multiLevelType w:val="hybridMultilevel"/>
    <w:tmpl w:val="7102C0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4EF712C"/>
    <w:multiLevelType w:val="hybridMultilevel"/>
    <w:tmpl w:val="84EE243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64FF46B0"/>
    <w:multiLevelType w:val="hybridMultilevel"/>
    <w:tmpl w:val="3934F5D6"/>
    <w:lvl w:ilvl="0" w:tplc="041F000D">
      <w:start w:val="1"/>
      <w:numFmt w:val="bullet"/>
      <w:lvlText w:val=""/>
      <w:lvlJc w:val="left"/>
      <w:pPr>
        <w:ind w:left="1176" w:hanging="360"/>
      </w:pPr>
      <w:rPr>
        <w:rFonts w:ascii="Wingdings" w:hAnsi="Wingdings"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16" w15:restartNumberingAfterBreak="0">
    <w:nsid w:val="66C3056F"/>
    <w:multiLevelType w:val="hybridMultilevel"/>
    <w:tmpl w:val="D01C5608"/>
    <w:lvl w:ilvl="0" w:tplc="041F000D">
      <w:start w:val="1"/>
      <w:numFmt w:val="bullet"/>
      <w:lvlText w:val=""/>
      <w:lvlJc w:val="left"/>
      <w:pPr>
        <w:ind w:left="1353" w:hanging="360"/>
      </w:pPr>
      <w:rPr>
        <w:rFonts w:ascii="Wingdings" w:hAnsi="Wingding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7" w15:restartNumberingAfterBreak="0">
    <w:nsid w:val="6E9C1F18"/>
    <w:multiLevelType w:val="hybridMultilevel"/>
    <w:tmpl w:val="10502B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4D326AD"/>
    <w:multiLevelType w:val="hybridMultilevel"/>
    <w:tmpl w:val="ED9E6CB8"/>
    <w:lvl w:ilvl="0" w:tplc="041F000D">
      <w:start w:val="1"/>
      <w:numFmt w:val="bullet"/>
      <w:lvlText w:val=""/>
      <w:lvlJc w:val="left"/>
      <w:pPr>
        <w:ind w:left="720" w:hanging="360"/>
      </w:pPr>
      <w:rPr>
        <w:rFonts w:ascii="Wingdings" w:hAnsi="Wingdings" w:hint="default"/>
      </w:rPr>
    </w:lvl>
    <w:lvl w:ilvl="1" w:tplc="4F2A80D4">
      <w:start w:val="2"/>
      <w:numFmt w:val="bullet"/>
      <w:lvlText w:val=""/>
      <w:lvlJc w:val="left"/>
      <w:pPr>
        <w:ind w:left="1440" w:hanging="360"/>
      </w:pPr>
      <w:rPr>
        <w:rFonts w:ascii="Symbol" w:eastAsiaTheme="minorHAnsi" w:hAnsi="Symbol"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77D3A75"/>
    <w:multiLevelType w:val="hybridMultilevel"/>
    <w:tmpl w:val="16E0F7DE"/>
    <w:lvl w:ilvl="0" w:tplc="041F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B2A4455"/>
    <w:multiLevelType w:val="hybridMultilevel"/>
    <w:tmpl w:val="DF66DB20"/>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15:restartNumberingAfterBreak="0">
    <w:nsid w:val="7F547D9E"/>
    <w:multiLevelType w:val="hybridMultilevel"/>
    <w:tmpl w:val="B4EA17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3152978">
    <w:abstractNumId w:val="5"/>
  </w:num>
  <w:num w:numId="2" w16cid:durableId="897398194">
    <w:abstractNumId w:val="8"/>
  </w:num>
  <w:num w:numId="3" w16cid:durableId="1396930118">
    <w:abstractNumId w:val="12"/>
  </w:num>
  <w:num w:numId="4" w16cid:durableId="1487088842">
    <w:abstractNumId w:val="14"/>
  </w:num>
  <w:num w:numId="5" w16cid:durableId="1975986480">
    <w:abstractNumId w:val="10"/>
  </w:num>
  <w:num w:numId="6" w16cid:durableId="950355517">
    <w:abstractNumId w:val="2"/>
  </w:num>
  <w:num w:numId="7" w16cid:durableId="1982490869">
    <w:abstractNumId w:val="18"/>
  </w:num>
  <w:num w:numId="8" w16cid:durableId="1630865298">
    <w:abstractNumId w:val="15"/>
  </w:num>
  <w:num w:numId="9" w16cid:durableId="318073443">
    <w:abstractNumId w:val="9"/>
  </w:num>
  <w:num w:numId="10" w16cid:durableId="1747070977">
    <w:abstractNumId w:val="13"/>
  </w:num>
  <w:num w:numId="11" w16cid:durableId="556091284">
    <w:abstractNumId w:val="17"/>
  </w:num>
  <w:num w:numId="12" w16cid:durableId="158466934">
    <w:abstractNumId w:val="3"/>
  </w:num>
  <w:num w:numId="13" w16cid:durableId="337930125">
    <w:abstractNumId w:val="7"/>
  </w:num>
  <w:num w:numId="14" w16cid:durableId="1167550765">
    <w:abstractNumId w:val="21"/>
  </w:num>
  <w:num w:numId="15" w16cid:durableId="121730231">
    <w:abstractNumId w:val="6"/>
  </w:num>
  <w:num w:numId="16" w16cid:durableId="1798334969">
    <w:abstractNumId w:val="4"/>
  </w:num>
  <w:num w:numId="17" w16cid:durableId="1299652687">
    <w:abstractNumId w:val="0"/>
  </w:num>
  <w:num w:numId="18" w16cid:durableId="1520465598">
    <w:abstractNumId w:val="0"/>
  </w:num>
  <w:num w:numId="19" w16cid:durableId="602373398">
    <w:abstractNumId w:val="11"/>
  </w:num>
  <w:num w:numId="20" w16cid:durableId="1431003858">
    <w:abstractNumId w:val="4"/>
  </w:num>
  <w:num w:numId="21" w16cid:durableId="1504054155">
    <w:abstractNumId w:val="19"/>
  </w:num>
  <w:num w:numId="22" w16cid:durableId="570964072">
    <w:abstractNumId w:val="20"/>
  </w:num>
  <w:num w:numId="23" w16cid:durableId="703795776">
    <w:abstractNumId w:val="16"/>
  </w:num>
  <w:num w:numId="24" w16cid:durableId="1322350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049E0"/>
    <w:rsid w:val="00005EE4"/>
    <w:rsid w:val="0003377D"/>
    <w:rsid w:val="00033FAA"/>
    <w:rsid w:val="00060D46"/>
    <w:rsid w:val="00061C19"/>
    <w:rsid w:val="0006413F"/>
    <w:rsid w:val="000658D6"/>
    <w:rsid w:val="00086565"/>
    <w:rsid w:val="000872C6"/>
    <w:rsid w:val="00097F2B"/>
    <w:rsid w:val="000B0E00"/>
    <w:rsid w:val="000C04CC"/>
    <w:rsid w:val="000E0A26"/>
    <w:rsid w:val="001439D7"/>
    <w:rsid w:val="00164950"/>
    <w:rsid w:val="0016547C"/>
    <w:rsid w:val="001718A0"/>
    <w:rsid w:val="00172ADA"/>
    <w:rsid w:val="00182149"/>
    <w:rsid w:val="001842CA"/>
    <w:rsid w:val="00194261"/>
    <w:rsid w:val="00194EE6"/>
    <w:rsid w:val="001D3C13"/>
    <w:rsid w:val="001F1A67"/>
    <w:rsid w:val="001F4724"/>
    <w:rsid w:val="001F6791"/>
    <w:rsid w:val="00213C28"/>
    <w:rsid w:val="002215C4"/>
    <w:rsid w:val="00227FCA"/>
    <w:rsid w:val="0023302F"/>
    <w:rsid w:val="00236E1E"/>
    <w:rsid w:val="0025458A"/>
    <w:rsid w:val="0026786F"/>
    <w:rsid w:val="00283C80"/>
    <w:rsid w:val="002A2F41"/>
    <w:rsid w:val="002C0A2B"/>
    <w:rsid w:val="002C3D83"/>
    <w:rsid w:val="002D73A6"/>
    <w:rsid w:val="002F0C16"/>
    <w:rsid w:val="002F340D"/>
    <w:rsid w:val="003016C5"/>
    <w:rsid w:val="003230A8"/>
    <w:rsid w:val="00341062"/>
    <w:rsid w:val="00351AA8"/>
    <w:rsid w:val="003547F6"/>
    <w:rsid w:val="00356E89"/>
    <w:rsid w:val="003617EF"/>
    <w:rsid w:val="00370937"/>
    <w:rsid w:val="00393BCE"/>
    <w:rsid w:val="003E62A7"/>
    <w:rsid w:val="0040115B"/>
    <w:rsid w:val="004023B0"/>
    <w:rsid w:val="00416674"/>
    <w:rsid w:val="004168BD"/>
    <w:rsid w:val="004349AE"/>
    <w:rsid w:val="004461F0"/>
    <w:rsid w:val="004523E3"/>
    <w:rsid w:val="004B6C38"/>
    <w:rsid w:val="004D5C19"/>
    <w:rsid w:val="004F27F3"/>
    <w:rsid w:val="00501CB0"/>
    <w:rsid w:val="0050301A"/>
    <w:rsid w:val="00517BF1"/>
    <w:rsid w:val="005323D7"/>
    <w:rsid w:val="00532C29"/>
    <w:rsid w:val="00534F7F"/>
    <w:rsid w:val="0053796D"/>
    <w:rsid w:val="00551B24"/>
    <w:rsid w:val="0055566A"/>
    <w:rsid w:val="00573F9B"/>
    <w:rsid w:val="00576736"/>
    <w:rsid w:val="005B275E"/>
    <w:rsid w:val="005B3A94"/>
    <w:rsid w:val="005B5AD0"/>
    <w:rsid w:val="0061636C"/>
    <w:rsid w:val="00620943"/>
    <w:rsid w:val="0062150D"/>
    <w:rsid w:val="00624CC2"/>
    <w:rsid w:val="00635A92"/>
    <w:rsid w:val="00642EF3"/>
    <w:rsid w:val="0064364D"/>
    <w:rsid w:val="0064705C"/>
    <w:rsid w:val="00651BFB"/>
    <w:rsid w:val="00682A32"/>
    <w:rsid w:val="006F04F2"/>
    <w:rsid w:val="00706420"/>
    <w:rsid w:val="00714096"/>
    <w:rsid w:val="00715C4E"/>
    <w:rsid w:val="0073606C"/>
    <w:rsid w:val="00740E30"/>
    <w:rsid w:val="00742A50"/>
    <w:rsid w:val="0075616C"/>
    <w:rsid w:val="00771FE6"/>
    <w:rsid w:val="00780970"/>
    <w:rsid w:val="00790A96"/>
    <w:rsid w:val="007B2316"/>
    <w:rsid w:val="007B404B"/>
    <w:rsid w:val="007D4382"/>
    <w:rsid w:val="0080602A"/>
    <w:rsid w:val="00810A48"/>
    <w:rsid w:val="008151C8"/>
    <w:rsid w:val="0086003A"/>
    <w:rsid w:val="00860A17"/>
    <w:rsid w:val="00874790"/>
    <w:rsid w:val="00882AA4"/>
    <w:rsid w:val="008950F3"/>
    <w:rsid w:val="008D371C"/>
    <w:rsid w:val="008E7038"/>
    <w:rsid w:val="00916234"/>
    <w:rsid w:val="00936857"/>
    <w:rsid w:val="00940D30"/>
    <w:rsid w:val="00950FD2"/>
    <w:rsid w:val="0095227C"/>
    <w:rsid w:val="009A241E"/>
    <w:rsid w:val="009A6B31"/>
    <w:rsid w:val="009C3535"/>
    <w:rsid w:val="009E0D1B"/>
    <w:rsid w:val="009F3AF6"/>
    <w:rsid w:val="00A125A4"/>
    <w:rsid w:val="00A15DE2"/>
    <w:rsid w:val="00A21DB0"/>
    <w:rsid w:val="00A3013D"/>
    <w:rsid w:val="00A316B4"/>
    <w:rsid w:val="00A354CE"/>
    <w:rsid w:val="00A45E0C"/>
    <w:rsid w:val="00A54008"/>
    <w:rsid w:val="00A60675"/>
    <w:rsid w:val="00A83390"/>
    <w:rsid w:val="00A97326"/>
    <w:rsid w:val="00AC3656"/>
    <w:rsid w:val="00AD4199"/>
    <w:rsid w:val="00B02934"/>
    <w:rsid w:val="00B042C2"/>
    <w:rsid w:val="00B06EC8"/>
    <w:rsid w:val="00B42077"/>
    <w:rsid w:val="00B912E6"/>
    <w:rsid w:val="00B94075"/>
    <w:rsid w:val="00BC7571"/>
    <w:rsid w:val="00BE1122"/>
    <w:rsid w:val="00C305C2"/>
    <w:rsid w:val="00C30F8A"/>
    <w:rsid w:val="00C37B4F"/>
    <w:rsid w:val="00C8021C"/>
    <w:rsid w:val="00CA5628"/>
    <w:rsid w:val="00CB6A3F"/>
    <w:rsid w:val="00CC3C65"/>
    <w:rsid w:val="00CE1AB5"/>
    <w:rsid w:val="00D23714"/>
    <w:rsid w:val="00D23EBC"/>
    <w:rsid w:val="00D32675"/>
    <w:rsid w:val="00D33025"/>
    <w:rsid w:val="00D676CE"/>
    <w:rsid w:val="00D775AD"/>
    <w:rsid w:val="00D906E7"/>
    <w:rsid w:val="00DA3485"/>
    <w:rsid w:val="00DA3D3B"/>
    <w:rsid w:val="00DB1312"/>
    <w:rsid w:val="00DD008D"/>
    <w:rsid w:val="00DD51A4"/>
    <w:rsid w:val="00DE1CD4"/>
    <w:rsid w:val="00DE7DA1"/>
    <w:rsid w:val="00E028D0"/>
    <w:rsid w:val="00E12DEA"/>
    <w:rsid w:val="00E13F11"/>
    <w:rsid w:val="00E36113"/>
    <w:rsid w:val="00E42F47"/>
    <w:rsid w:val="00E76089"/>
    <w:rsid w:val="00E87FEE"/>
    <w:rsid w:val="00ED2AD0"/>
    <w:rsid w:val="00EE3346"/>
    <w:rsid w:val="00F03DBD"/>
    <w:rsid w:val="00F544B4"/>
    <w:rsid w:val="00FA0A5D"/>
    <w:rsid w:val="00FD6A9C"/>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8ADE6"/>
  <w15:docId w15:val="{13AA3F82-922C-472C-B751-981FCB59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 w:type="paragraph" w:styleId="GvdeMetni">
    <w:name w:val="Body Text"/>
    <w:basedOn w:val="Normal"/>
    <w:link w:val="GvdeMetniChar"/>
    <w:unhideWhenUsed/>
    <w:rsid w:val="009A6B31"/>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9A6B31"/>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334649">
      <w:bodyDiv w:val="1"/>
      <w:marLeft w:val="0"/>
      <w:marRight w:val="0"/>
      <w:marTop w:val="0"/>
      <w:marBottom w:val="0"/>
      <w:divBdr>
        <w:top w:val="none" w:sz="0" w:space="0" w:color="auto"/>
        <w:left w:val="none" w:sz="0" w:space="0" w:color="auto"/>
        <w:bottom w:val="none" w:sz="0" w:space="0" w:color="auto"/>
        <w:right w:val="none" w:sz="0" w:space="0" w:color="auto"/>
      </w:divBdr>
    </w:div>
    <w:div w:id="467626649">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113590996">
      <w:bodyDiv w:val="1"/>
      <w:marLeft w:val="0"/>
      <w:marRight w:val="0"/>
      <w:marTop w:val="0"/>
      <w:marBottom w:val="0"/>
      <w:divBdr>
        <w:top w:val="none" w:sz="0" w:space="0" w:color="auto"/>
        <w:left w:val="none" w:sz="0" w:space="0" w:color="auto"/>
        <w:bottom w:val="none" w:sz="0" w:space="0" w:color="auto"/>
        <w:right w:val="none" w:sz="0" w:space="0" w:color="auto"/>
      </w:divBdr>
    </w:div>
    <w:div w:id="1187065648">
      <w:bodyDiv w:val="1"/>
      <w:marLeft w:val="0"/>
      <w:marRight w:val="0"/>
      <w:marTop w:val="0"/>
      <w:marBottom w:val="0"/>
      <w:divBdr>
        <w:top w:val="none" w:sz="0" w:space="0" w:color="auto"/>
        <w:left w:val="none" w:sz="0" w:space="0" w:color="auto"/>
        <w:bottom w:val="none" w:sz="0" w:space="0" w:color="auto"/>
        <w:right w:val="none" w:sz="0" w:space="0" w:color="auto"/>
      </w:divBdr>
    </w:div>
    <w:div w:id="1517185722">
      <w:bodyDiv w:val="1"/>
      <w:marLeft w:val="0"/>
      <w:marRight w:val="0"/>
      <w:marTop w:val="0"/>
      <w:marBottom w:val="0"/>
      <w:divBdr>
        <w:top w:val="none" w:sz="0" w:space="0" w:color="auto"/>
        <w:left w:val="none" w:sz="0" w:space="0" w:color="auto"/>
        <w:bottom w:val="none" w:sz="0" w:space="0" w:color="auto"/>
        <w:right w:val="none" w:sz="0" w:space="0" w:color="auto"/>
      </w:divBdr>
    </w:div>
    <w:div w:id="178607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412</Words>
  <Characters>2354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Hanifi ÇİÇEK</cp:lastModifiedBy>
  <cp:revision>20</cp:revision>
  <cp:lastPrinted>2022-06-28T10:57:00Z</cp:lastPrinted>
  <dcterms:created xsi:type="dcterms:W3CDTF">2022-06-28T11:14:00Z</dcterms:created>
  <dcterms:modified xsi:type="dcterms:W3CDTF">2023-06-21T12:58:00Z</dcterms:modified>
</cp:coreProperties>
</file>