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35"/>
        <w:tblW w:w="110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836"/>
        <w:gridCol w:w="2126"/>
        <w:gridCol w:w="2977"/>
        <w:gridCol w:w="3118"/>
      </w:tblGrid>
      <w:tr w:rsidR="0023284B" w:rsidRPr="001646DB" w14:paraId="4D16460D" w14:textId="77777777" w:rsidTr="0023284B">
        <w:trPr>
          <w:trHeight w:val="782"/>
        </w:trPr>
        <w:tc>
          <w:tcPr>
            <w:tcW w:w="11057" w:type="dxa"/>
            <w:gridSpan w:val="4"/>
            <w:tcMar>
              <w:top w:w="14" w:type="dxa"/>
              <w:left w:w="0" w:type="dxa"/>
              <w:bottom w:w="14" w:type="dxa"/>
              <w:right w:w="86" w:type="dxa"/>
            </w:tcMar>
            <w:vAlign w:val="center"/>
          </w:tcPr>
          <w:p w14:paraId="2C0143B8" w14:textId="77777777" w:rsidR="0023284B" w:rsidRDefault="0023284B" w:rsidP="0023284B">
            <w:pPr>
              <w:pStyle w:val="Balk1"/>
              <w:jc w:val="center"/>
              <w:rPr>
                <w:rFonts w:ascii="Times New Roman" w:hAnsi="Times New Roman" w:cs="Times New Roman"/>
                <w:b/>
                <w:color w:val="000000"/>
                <w:sz w:val="24"/>
                <w:szCs w:val="24"/>
              </w:rPr>
            </w:pPr>
            <w:r w:rsidRPr="001646DB">
              <w:rPr>
                <w:rFonts w:ascii="Times New Roman" w:hAnsi="Times New Roman" w:cs="Times New Roman"/>
                <w:b/>
                <w:color w:val="000000"/>
                <w:sz w:val="24"/>
                <w:szCs w:val="24"/>
              </w:rPr>
              <w:t>KARABÜK ÜNİVERSİTESİ</w:t>
            </w:r>
            <w:r>
              <w:rPr>
                <w:rFonts w:ascii="Times New Roman" w:hAnsi="Times New Roman" w:cs="Times New Roman"/>
                <w:b/>
                <w:color w:val="000000"/>
                <w:sz w:val="24"/>
                <w:szCs w:val="24"/>
              </w:rPr>
              <w:t xml:space="preserve"> </w:t>
            </w:r>
          </w:p>
          <w:p w14:paraId="478FBA3E" w14:textId="77777777" w:rsidR="0023284B" w:rsidRDefault="0023284B" w:rsidP="0023284B">
            <w:pPr>
              <w:pStyle w:val="Balk1"/>
              <w:jc w:val="center"/>
              <w:rPr>
                <w:rFonts w:ascii="Times New Roman" w:hAnsi="Times New Roman" w:cs="Times New Roman"/>
                <w:b/>
                <w:color w:val="000000"/>
                <w:sz w:val="24"/>
                <w:szCs w:val="24"/>
              </w:rPr>
            </w:pPr>
            <w:r w:rsidRPr="004A13C1">
              <w:rPr>
                <w:rFonts w:ascii="Times New Roman" w:hAnsi="Times New Roman" w:cs="Times New Roman"/>
                <w:b/>
                <w:color w:val="000000"/>
                <w:sz w:val="24"/>
                <w:szCs w:val="24"/>
              </w:rPr>
              <w:t>K</w:t>
            </w:r>
            <w:r>
              <w:rPr>
                <w:rFonts w:ascii="Times New Roman" w:hAnsi="Times New Roman" w:cs="Times New Roman"/>
                <w:b/>
                <w:color w:val="000000"/>
                <w:sz w:val="24"/>
                <w:szCs w:val="24"/>
              </w:rPr>
              <w:t>AMU</w:t>
            </w:r>
            <w:r w:rsidRPr="004A13C1">
              <w:rPr>
                <w:rFonts w:ascii="Times New Roman" w:hAnsi="Times New Roman" w:cs="Times New Roman"/>
                <w:b/>
                <w:color w:val="000000"/>
                <w:sz w:val="24"/>
                <w:szCs w:val="24"/>
              </w:rPr>
              <w:t xml:space="preserve"> İ</w:t>
            </w:r>
            <w:r>
              <w:rPr>
                <w:rFonts w:ascii="Times New Roman" w:hAnsi="Times New Roman" w:cs="Times New Roman"/>
                <w:b/>
                <w:color w:val="000000"/>
                <w:sz w:val="24"/>
                <w:szCs w:val="24"/>
              </w:rPr>
              <w:t>Ç</w:t>
            </w:r>
            <w:r w:rsidRPr="004A13C1">
              <w:rPr>
                <w:rFonts w:ascii="Times New Roman" w:hAnsi="Times New Roman" w:cs="Times New Roman"/>
                <w:b/>
                <w:color w:val="000000"/>
                <w:sz w:val="24"/>
                <w:szCs w:val="24"/>
              </w:rPr>
              <w:t xml:space="preserve"> K</w:t>
            </w:r>
            <w:r>
              <w:rPr>
                <w:rFonts w:ascii="Times New Roman" w:hAnsi="Times New Roman" w:cs="Times New Roman"/>
                <w:b/>
                <w:color w:val="000000"/>
                <w:sz w:val="24"/>
                <w:szCs w:val="24"/>
              </w:rPr>
              <w:t>ONTROL</w:t>
            </w:r>
            <w:r w:rsidRPr="004A13C1">
              <w:rPr>
                <w:rFonts w:ascii="Times New Roman" w:hAnsi="Times New Roman" w:cs="Times New Roman"/>
                <w:b/>
                <w:color w:val="000000"/>
                <w:sz w:val="24"/>
                <w:szCs w:val="24"/>
              </w:rPr>
              <w:t xml:space="preserve"> S</w:t>
            </w:r>
            <w:r>
              <w:rPr>
                <w:rFonts w:ascii="Times New Roman" w:hAnsi="Times New Roman" w:cs="Times New Roman"/>
                <w:b/>
                <w:color w:val="000000"/>
                <w:sz w:val="24"/>
                <w:szCs w:val="24"/>
              </w:rPr>
              <w:t>TANDARTLARINA</w:t>
            </w:r>
            <w:r w:rsidRPr="004A13C1">
              <w:rPr>
                <w:rFonts w:ascii="Times New Roman" w:hAnsi="Times New Roman" w:cs="Times New Roman"/>
                <w:b/>
                <w:color w:val="000000"/>
                <w:sz w:val="24"/>
                <w:szCs w:val="24"/>
              </w:rPr>
              <w:t xml:space="preserve"> U</w:t>
            </w:r>
            <w:r>
              <w:rPr>
                <w:rFonts w:ascii="Times New Roman" w:hAnsi="Times New Roman" w:cs="Times New Roman"/>
                <w:b/>
                <w:color w:val="000000"/>
                <w:sz w:val="24"/>
                <w:szCs w:val="24"/>
              </w:rPr>
              <w:t>YUM</w:t>
            </w:r>
            <w:r w:rsidRPr="004A13C1">
              <w:rPr>
                <w:rFonts w:ascii="Times New Roman" w:hAnsi="Times New Roman" w:cs="Times New Roman"/>
                <w:b/>
                <w:color w:val="000000"/>
                <w:sz w:val="24"/>
                <w:szCs w:val="24"/>
              </w:rPr>
              <w:t xml:space="preserve"> E</w:t>
            </w:r>
            <w:r>
              <w:rPr>
                <w:rFonts w:ascii="Times New Roman" w:hAnsi="Times New Roman" w:cs="Times New Roman"/>
                <w:b/>
                <w:color w:val="000000"/>
                <w:sz w:val="24"/>
                <w:szCs w:val="24"/>
              </w:rPr>
              <w:t>YLEM</w:t>
            </w:r>
            <w:r w:rsidRPr="004A13C1">
              <w:rPr>
                <w:rFonts w:ascii="Times New Roman" w:hAnsi="Times New Roman" w:cs="Times New Roman"/>
                <w:b/>
                <w:color w:val="000000"/>
                <w:sz w:val="24"/>
                <w:szCs w:val="24"/>
              </w:rPr>
              <w:t xml:space="preserve"> P</w:t>
            </w:r>
            <w:r>
              <w:rPr>
                <w:rFonts w:ascii="Times New Roman" w:hAnsi="Times New Roman" w:cs="Times New Roman"/>
                <w:b/>
                <w:color w:val="000000"/>
                <w:sz w:val="24"/>
                <w:szCs w:val="24"/>
              </w:rPr>
              <w:t xml:space="preserve">LAN KURUL/KOMİSYON </w:t>
            </w:r>
          </w:p>
          <w:p w14:paraId="6FE8B28A" w14:textId="77777777" w:rsidR="0023284B" w:rsidRPr="001646DB" w:rsidRDefault="0023284B" w:rsidP="0023284B">
            <w:pPr>
              <w:pStyle w:val="Balk1"/>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TOPLANTI TUTANAĞI</w:t>
            </w:r>
          </w:p>
        </w:tc>
      </w:tr>
      <w:tr w:rsidR="0023284B" w:rsidRPr="001646DB" w14:paraId="732BE560" w14:textId="77777777" w:rsidTr="0023284B">
        <w:trPr>
          <w:trHeight w:val="502"/>
        </w:trPr>
        <w:tc>
          <w:tcPr>
            <w:tcW w:w="2836" w:type="dxa"/>
            <w:tcBorders>
              <w:right w:val="single" w:sz="4" w:space="0" w:color="auto"/>
            </w:tcBorders>
            <w:shd w:val="clear" w:color="auto" w:fill="D9D9D9" w:themeFill="background1" w:themeFillShade="D9"/>
            <w:tcMar>
              <w:top w:w="14" w:type="dxa"/>
              <w:left w:w="0" w:type="dxa"/>
              <w:bottom w:w="14" w:type="dxa"/>
              <w:right w:w="86" w:type="dxa"/>
            </w:tcMar>
            <w:vAlign w:val="center"/>
          </w:tcPr>
          <w:p w14:paraId="6A8A4C8B"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Tarih</w:t>
            </w:r>
          </w:p>
        </w:tc>
        <w:tc>
          <w:tcPr>
            <w:tcW w:w="2126" w:type="dxa"/>
            <w:tcBorders>
              <w:left w:val="single" w:sz="4" w:space="0" w:color="auto"/>
              <w:right w:val="single" w:sz="4" w:space="0" w:color="auto"/>
            </w:tcBorders>
            <w:shd w:val="clear" w:color="auto" w:fill="D9D9D9" w:themeFill="background1" w:themeFillShade="D9"/>
            <w:vAlign w:val="center"/>
          </w:tcPr>
          <w:p w14:paraId="56A758F2" w14:textId="77777777" w:rsidR="0023284B" w:rsidRDefault="0023284B" w:rsidP="0023284B">
            <w:pPr>
              <w:pStyle w:val="TmBykHarfBalk"/>
              <w:jc w:val="center"/>
              <w:rPr>
                <w:rFonts w:ascii="Times New Roman" w:hAnsi="Times New Roman" w:cs="Times New Roman"/>
                <w:caps w:val="0"/>
                <w:color w:val="000000"/>
                <w:sz w:val="24"/>
                <w:szCs w:val="24"/>
                <w:lang w:bidi="ar-SA"/>
              </w:rPr>
            </w:pPr>
          </w:p>
          <w:p w14:paraId="6D0C1DB1"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S</w:t>
            </w:r>
            <w:r w:rsidRPr="001646DB">
              <w:rPr>
                <w:rFonts w:ascii="Times New Roman" w:hAnsi="Times New Roman" w:cs="Times New Roman"/>
                <w:caps w:val="0"/>
                <w:color w:val="000000"/>
                <w:sz w:val="24"/>
                <w:szCs w:val="24"/>
                <w:lang w:bidi="ar-SA"/>
              </w:rPr>
              <w:t>aat</w:t>
            </w:r>
          </w:p>
          <w:p w14:paraId="04DC1115" w14:textId="77777777" w:rsidR="0023284B" w:rsidRPr="001646DB" w:rsidRDefault="0023284B" w:rsidP="0023284B">
            <w:pPr>
              <w:pStyle w:val="TmBykHarfBalk"/>
              <w:rPr>
                <w:rFonts w:ascii="Times New Roman" w:hAnsi="Times New Roman" w:cs="Times New Roman"/>
                <w:caps w:val="0"/>
                <w:color w:val="000000"/>
                <w:sz w:val="24"/>
                <w:szCs w:val="24"/>
                <w:lang w:bidi="ar-SA"/>
              </w:rPr>
            </w:pPr>
          </w:p>
        </w:tc>
        <w:tc>
          <w:tcPr>
            <w:tcW w:w="2977" w:type="dxa"/>
            <w:tcBorders>
              <w:left w:val="single" w:sz="4" w:space="0" w:color="auto"/>
            </w:tcBorders>
            <w:shd w:val="clear" w:color="auto" w:fill="D9D9D9" w:themeFill="background1" w:themeFillShade="D9"/>
            <w:vAlign w:val="center"/>
          </w:tcPr>
          <w:p w14:paraId="0987F6D3"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 xml:space="preserve">Toplantı </w:t>
            </w:r>
            <w:r>
              <w:rPr>
                <w:rFonts w:ascii="Times New Roman" w:hAnsi="Times New Roman" w:cs="Times New Roman"/>
                <w:caps w:val="0"/>
                <w:color w:val="000000"/>
                <w:sz w:val="24"/>
                <w:szCs w:val="24"/>
                <w:lang w:bidi="ar-SA"/>
              </w:rPr>
              <w:t>Sayısı</w:t>
            </w:r>
            <w:r w:rsidRPr="001646DB">
              <w:rPr>
                <w:rFonts w:ascii="Times New Roman" w:hAnsi="Times New Roman" w:cs="Times New Roman"/>
                <w:caps w:val="0"/>
                <w:color w:val="000000"/>
                <w:sz w:val="24"/>
                <w:szCs w:val="24"/>
                <w:lang w:bidi="ar-SA"/>
              </w:rPr>
              <w:t xml:space="preserve"> </w:t>
            </w:r>
          </w:p>
        </w:tc>
        <w:tc>
          <w:tcPr>
            <w:tcW w:w="3118" w:type="dxa"/>
            <w:tcBorders>
              <w:left w:val="single" w:sz="4" w:space="0" w:color="auto"/>
            </w:tcBorders>
            <w:shd w:val="clear" w:color="auto" w:fill="D9D9D9" w:themeFill="background1" w:themeFillShade="D9"/>
            <w:vAlign w:val="center"/>
          </w:tcPr>
          <w:p w14:paraId="4014A5DD"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 xml:space="preserve">Toplantı </w:t>
            </w:r>
            <w:r w:rsidRPr="001646DB">
              <w:rPr>
                <w:rFonts w:ascii="Times New Roman" w:hAnsi="Times New Roman" w:cs="Times New Roman"/>
                <w:caps w:val="0"/>
                <w:color w:val="000000"/>
                <w:sz w:val="24"/>
                <w:szCs w:val="24"/>
                <w:lang w:bidi="ar-SA"/>
              </w:rPr>
              <w:t>Yeri</w:t>
            </w:r>
          </w:p>
        </w:tc>
      </w:tr>
      <w:tr w:rsidR="0023284B" w:rsidRPr="001646DB" w14:paraId="1A43A033" w14:textId="77777777" w:rsidTr="0023284B">
        <w:trPr>
          <w:trHeight w:val="575"/>
        </w:trPr>
        <w:tc>
          <w:tcPr>
            <w:tcW w:w="2836" w:type="dxa"/>
            <w:tcBorders>
              <w:right w:val="single" w:sz="4" w:space="0" w:color="auto"/>
            </w:tcBorders>
            <w:tcMar>
              <w:top w:w="14" w:type="dxa"/>
              <w:left w:w="0" w:type="dxa"/>
              <w:bottom w:w="14" w:type="dxa"/>
              <w:right w:w="86" w:type="dxa"/>
            </w:tcMar>
            <w:vAlign w:val="center"/>
          </w:tcPr>
          <w:p w14:paraId="760B88C3" w14:textId="77777777" w:rsidR="0023284B" w:rsidRPr="004A13C1" w:rsidRDefault="0023284B" w:rsidP="0023284B">
            <w:pPr>
              <w:pStyle w:val="TmBykHarfBalk"/>
              <w:jc w:val="center"/>
              <w:rPr>
                <w:rFonts w:ascii="Times New Roman" w:hAnsi="Times New Roman" w:cs="Times New Roman"/>
                <w:caps w:val="0"/>
                <w:color w:val="000000"/>
                <w:sz w:val="22"/>
                <w:szCs w:val="22"/>
                <w:lang w:bidi="ar-SA"/>
              </w:rPr>
            </w:pPr>
            <w:r w:rsidRPr="004A13C1">
              <w:rPr>
                <w:rFonts w:ascii="Times New Roman" w:hAnsi="Times New Roman" w:cs="Times New Roman"/>
                <w:caps w:val="0"/>
                <w:color w:val="000000"/>
                <w:sz w:val="22"/>
                <w:szCs w:val="22"/>
                <w:lang w:bidi="ar-SA"/>
              </w:rPr>
              <w:t>28.01.2026</w:t>
            </w:r>
          </w:p>
        </w:tc>
        <w:tc>
          <w:tcPr>
            <w:tcW w:w="2126" w:type="dxa"/>
            <w:tcBorders>
              <w:left w:val="single" w:sz="4" w:space="0" w:color="auto"/>
              <w:right w:val="single" w:sz="4" w:space="0" w:color="auto"/>
            </w:tcBorders>
            <w:vAlign w:val="center"/>
          </w:tcPr>
          <w:p w14:paraId="338A8877" w14:textId="77777777" w:rsidR="0023284B" w:rsidRPr="004A13C1" w:rsidRDefault="0023284B" w:rsidP="0023284B">
            <w:pPr>
              <w:pStyle w:val="TmBykHarfBalk"/>
              <w:jc w:val="center"/>
              <w:rPr>
                <w:rFonts w:ascii="Times New Roman" w:hAnsi="Times New Roman" w:cs="Times New Roman"/>
                <w:caps w:val="0"/>
                <w:color w:val="000000"/>
                <w:sz w:val="22"/>
                <w:szCs w:val="22"/>
                <w:lang w:bidi="ar-SA"/>
              </w:rPr>
            </w:pPr>
            <w:r w:rsidRPr="004A13C1">
              <w:rPr>
                <w:rFonts w:ascii="Times New Roman" w:hAnsi="Times New Roman" w:cs="Times New Roman"/>
                <w:caps w:val="0"/>
                <w:color w:val="000000"/>
                <w:sz w:val="22"/>
                <w:szCs w:val="22"/>
                <w:lang w:bidi="ar-SA"/>
              </w:rPr>
              <w:t>10:30</w:t>
            </w:r>
          </w:p>
        </w:tc>
        <w:tc>
          <w:tcPr>
            <w:tcW w:w="2977" w:type="dxa"/>
            <w:tcBorders>
              <w:left w:val="single" w:sz="4" w:space="0" w:color="auto"/>
            </w:tcBorders>
            <w:vAlign w:val="center"/>
          </w:tcPr>
          <w:p w14:paraId="64A21F29" w14:textId="77777777" w:rsidR="0023284B" w:rsidRPr="004A13C1" w:rsidRDefault="0023284B" w:rsidP="0023284B">
            <w:pPr>
              <w:pStyle w:val="TmBykHarfBalk"/>
              <w:jc w:val="center"/>
              <w:rPr>
                <w:rFonts w:ascii="Times New Roman" w:hAnsi="Times New Roman" w:cs="Times New Roman"/>
                <w:caps w:val="0"/>
                <w:color w:val="000000" w:themeColor="text1"/>
                <w:sz w:val="22"/>
                <w:szCs w:val="22"/>
                <w:lang w:bidi="ar-SA"/>
              </w:rPr>
            </w:pPr>
            <w:r w:rsidRPr="004A13C1">
              <w:rPr>
                <w:rFonts w:ascii="Times New Roman" w:hAnsi="Times New Roman" w:cs="Times New Roman"/>
                <w:caps w:val="0"/>
                <w:color w:val="000000"/>
                <w:sz w:val="22"/>
                <w:szCs w:val="22"/>
                <w:lang w:bidi="ar-SA"/>
              </w:rPr>
              <w:t>2026/1</w:t>
            </w:r>
          </w:p>
        </w:tc>
        <w:tc>
          <w:tcPr>
            <w:tcW w:w="3118" w:type="dxa"/>
            <w:tcBorders>
              <w:left w:val="single" w:sz="4" w:space="0" w:color="auto"/>
            </w:tcBorders>
            <w:vAlign w:val="center"/>
          </w:tcPr>
          <w:p w14:paraId="3A92513F" w14:textId="77777777" w:rsidR="0023284B" w:rsidRPr="004A13C1" w:rsidRDefault="0023284B" w:rsidP="0023284B">
            <w:pPr>
              <w:pStyle w:val="TmBykHarfBalk"/>
              <w:jc w:val="center"/>
              <w:rPr>
                <w:rFonts w:ascii="Times New Roman" w:hAnsi="Times New Roman" w:cs="Times New Roman"/>
                <w:caps w:val="0"/>
                <w:color w:val="000000" w:themeColor="text1"/>
                <w:sz w:val="16"/>
                <w:szCs w:val="16"/>
                <w:lang w:bidi="ar-SA"/>
              </w:rPr>
            </w:pPr>
            <w:r w:rsidRPr="004A13C1">
              <w:rPr>
                <w:rFonts w:ascii="Times New Roman" w:hAnsi="Times New Roman" w:cs="Times New Roman"/>
                <w:caps w:val="0"/>
                <w:color w:val="000000"/>
                <w:sz w:val="22"/>
                <w:szCs w:val="22"/>
                <w:lang w:bidi="ar-SA"/>
              </w:rPr>
              <w:t>Sağlık Kültür ve Spor Daire Başkanlığı Toplantı Salonu</w:t>
            </w:r>
          </w:p>
        </w:tc>
      </w:tr>
    </w:tbl>
    <w:p w14:paraId="1778893A" w14:textId="4B7C536F" w:rsidR="00BC7571" w:rsidRPr="00732B57" w:rsidRDefault="00BC7571" w:rsidP="00732B57">
      <w:pPr>
        <w:widowControl/>
        <w:autoSpaceDE w:val="0"/>
        <w:autoSpaceDN w:val="0"/>
        <w:adjustRightInd w:val="0"/>
        <w:spacing w:line="240" w:lineRule="auto"/>
        <w:ind w:right="138"/>
        <w:jc w:val="both"/>
        <w:rPr>
          <w:rFonts w:ascii="Times New Roman" w:hAnsi="Times New Roman" w:cs="Times New Roman"/>
          <w:sz w:val="20"/>
          <w:szCs w:val="20"/>
        </w:rPr>
      </w:pPr>
    </w:p>
    <w:tbl>
      <w:tblPr>
        <w:tblStyle w:val="TabloKlavuzu"/>
        <w:tblW w:w="11052" w:type="dxa"/>
        <w:jc w:val="center"/>
        <w:tblLook w:val="04A0" w:firstRow="1" w:lastRow="0" w:firstColumn="1" w:lastColumn="0" w:noHBand="0" w:noVBand="1"/>
      </w:tblPr>
      <w:tblGrid>
        <w:gridCol w:w="1567"/>
        <w:gridCol w:w="9485"/>
      </w:tblGrid>
      <w:tr w:rsidR="001C58F6" w:rsidRPr="001646DB" w14:paraId="6D0385E2" w14:textId="77777777" w:rsidTr="004A13C1">
        <w:trPr>
          <w:trHeight w:val="772"/>
          <w:jc w:val="center"/>
        </w:trPr>
        <w:tc>
          <w:tcPr>
            <w:tcW w:w="1567" w:type="dxa"/>
            <w:shd w:val="clear" w:color="auto" w:fill="D9D9D9" w:themeFill="background1" w:themeFillShade="D9"/>
            <w:vAlign w:val="center"/>
          </w:tcPr>
          <w:p w14:paraId="7BC2A4E0" w14:textId="35B3E1D9" w:rsidR="001C58F6" w:rsidRPr="001F180C" w:rsidRDefault="004A13C1" w:rsidP="009A07D2">
            <w:pPr>
              <w:jc w:val="center"/>
              <w:rPr>
                <w:rFonts w:ascii="Times New Roman" w:hAnsi="Times New Roman" w:cs="Times New Roman"/>
                <w:b/>
                <w:sz w:val="23"/>
                <w:szCs w:val="23"/>
              </w:rPr>
            </w:pPr>
            <w:r>
              <w:rPr>
                <w:rFonts w:ascii="Times New Roman" w:hAnsi="Times New Roman" w:cs="Times New Roman"/>
                <w:b/>
                <w:sz w:val="23"/>
                <w:szCs w:val="23"/>
              </w:rPr>
              <w:br/>
            </w:r>
            <w:r w:rsidR="001C58F6" w:rsidRPr="001F180C">
              <w:rPr>
                <w:rFonts w:ascii="Times New Roman" w:hAnsi="Times New Roman" w:cs="Times New Roman"/>
                <w:b/>
                <w:sz w:val="23"/>
                <w:szCs w:val="23"/>
              </w:rPr>
              <w:t>Gündem</w:t>
            </w:r>
            <w:r w:rsidR="001C58F6">
              <w:rPr>
                <w:rFonts w:ascii="Times New Roman" w:hAnsi="Times New Roman" w:cs="Times New Roman"/>
                <w:b/>
                <w:sz w:val="23"/>
                <w:szCs w:val="23"/>
              </w:rPr>
              <w:t xml:space="preserve"> 1</w:t>
            </w:r>
          </w:p>
          <w:p w14:paraId="753C0CFF" w14:textId="77777777" w:rsidR="001C58F6" w:rsidRPr="001F180C" w:rsidRDefault="001C58F6" w:rsidP="009A07D2">
            <w:pPr>
              <w:jc w:val="right"/>
              <w:rPr>
                <w:rFonts w:ascii="Times New Roman" w:hAnsi="Times New Roman" w:cs="Times New Roman"/>
                <w:b/>
                <w:sz w:val="23"/>
                <w:szCs w:val="23"/>
              </w:rPr>
            </w:pPr>
          </w:p>
        </w:tc>
        <w:tc>
          <w:tcPr>
            <w:tcW w:w="9485" w:type="dxa"/>
            <w:shd w:val="clear" w:color="auto" w:fill="D9D9D9" w:themeFill="background1" w:themeFillShade="D9"/>
            <w:vAlign w:val="center"/>
          </w:tcPr>
          <w:p w14:paraId="1BCB9AEF" w14:textId="70E314C4" w:rsidR="001C58F6" w:rsidRPr="004A13C1" w:rsidRDefault="004A13C1" w:rsidP="004A13C1">
            <w:pPr>
              <w:pStyle w:val="TmBykHarfBalk"/>
              <w:rPr>
                <w:rFonts w:ascii="Times New Roman" w:hAnsi="Times New Roman" w:cs="Times New Roman"/>
                <w:b w:val="0"/>
                <w:bCs/>
                <w:sz w:val="23"/>
                <w:szCs w:val="23"/>
              </w:rPr>
            </w:pPr>
            <w:r w:rsidRPr="004A13C1">
              <w:rPr>
                <w:rFonts w:ascii="Times New Roman" w:hAnsi="Times New Roman" w:cs="Times New Roman"/>
                <w:b w:val="0"/>
                <w:bCs/>
                <w:caps w:val="0"/>
                <w:color w:val="000000"/>
                <w:sz w:val="22"/>
                <w:szCs w:val="22"/>
                <w:lang w:bidi="ar-SA"/>
              </w:rPr>
              <w:t>Açılış Konuşması.</w:t>
            </w:r>
          </w:p>
        </w:tc>
      </w:tr>
      <w:tr w:rsidR="001C58F6" w:rsidRPr="001646DB" w14:paraId="77289D05" w14:textId="77777777" w:rsidTr="004A13C1">
        <w:trPr>
          <w:trHeight w:val="1133"/>
          <w:jc w:val="center"/>
        </w:trPr>
        <w:tc>
          <w:tcPr>
            <w:tcW w:w="1567" w:type="dxa"/>
            <w:shd w:val="clear" w:color="auto" w:fill="FFFFFF" w:themeFill="background1"/>
            <w:vAlign w:val="center"/>
          </w:tcPr>
          <w:p w14:paraId="3B341EBF" w14:textId="77777777" w:rsidR="001C58F6" w:rsidRPr="001F180C" w:rsidRDefault="001C58F6" w:rsidP="009A07D2">
            <w:pPr>
              <w:jc w:val="right"/>
              <w:rPr>
                <w:rFonts w:ascii="Times New Roman" w:hAnsi="Times New Roman" w:cs="Times New Roman"/>
                <w:b/>
                <w:caps/>
                <w:sz w:val="23"/>
                <w:szCs w:val="23"/>
              </w:rPr>
            </w:pPr>
            <w:r w:rsidRPr="001F180C">
              <w:rPr>
                <w:rFonts w:ascii="Times New Roman" w:hAnsi="Times New Roman" w:cs="Times New Roman"/>
                <w:b/>
                <w:sz w:val="23"/>
                <w:szCs w:val="23"/>
              </w:rPr>
              <w:t>Öneri/Karar</w:t>
            </w:r>
          </w:p>
        </w:tc>
        <w:tc>
          <w:tcPr>
            <w:tcW w:w="9485" w:type="dxa"/>
            <w:vAlign w:val="center"/>
          </w:tcPr>
          <w:p w14:paraId="598C51BD" w14:textId="0C17DE3C" w:rsidR="001C58F6" w:rsidRPr="004A13C1" w:rsidRDefault="004A13C1" w:rsidP="004A13C1">
            <w:pPr>
              <w:pStyle w:val="TmBykHarfBalk"/>
              <w:numPr>
                <w:ilvl w:val="0"/>
                <w:numId w:val="5"/>
              </w:numPr>
              <w:jc w:val="both"/>
              <w:rPr>
                <w:rFonts w:ascii="Times New Roman" w:hAnsi="Times New Roman" w:cs="Times New Roman"/>
                <w:b w:val="0"/>
                <w:bCs/>
                <w:caps w:val="0"/>
                <w:color w:val="000000"/>
                <w:sz w:val="22"/>
                <w:szCs w:val="22"/>
                <w:lang w:bidi="ar-SA"/>
              </w:rPr>
            </w:pPr>
            <w:r w:rsidRPr="004A13C1">
              <w:rPr>
                <w:rFonts w:ascii="Times New Roman" w:hAnsi="Times New Roman" w:cs="Times New Roman"/>
                <w:b w:val="0"/>
                <w:bCs/>
                <w:caps w:val="0"/>
                <w:color w:val="000000"/>
                <w:sz w:val="22"/>
                <w:szCs w:val="22"/>
                <w:lang w:bidi="ar-SA"/>
              </w:rPr>
              <w:t xml:space="preserve">Daire Başkan V. </w:t>
            </w:r>
            <w:proofErr w:type="spellStart"/>
            <w:r w:rsidRPr="004A13C1">
              <w:rPr>
                <w:rFonts w:ascii="Times New Roman" w:hAnsi="Times New Roman" w:cs="Times New Roman"/>
                <w:b w:val="0"/>
                <w:bCs/>
                <w:caps w:val="0"/>
                <w:color w:val="000000"/>
                <w:sz w:val="22"/>
                <w:szCs w:val="22"/>
                <w:lang w:bidi="ar-SA"/>
              </w:rPr>
              <w:t>Dr.Öğr</w:t>
            </w:r>
            <w:proofErr w:type="spellEnd"/>
            <w:r w:rsidRPr="004A13C1">
              <w:rPr>
                <w:rFonts w:ascii="Times New Roman" w:hAnsi="Times New Roman" w:cs="Times New Roman"/>
                <w:b w:val="0"/>
                <w:bCs/>
                <w:caps w:val="0"/>
                <w:color w:val="000000"/>
                <w:sz w:val="22"/>
                <w:szCs w:val="22"/>
                <w:lang w:bidi="ar-SA"/>
              </w:rPr>
              <w:t>. Üyesi Mustafa AKYÜREK tarafından açılış konuşması yapıldı.</w:t>
            </w:r>
          </w:p>
        </w:tc>
      </w:tr>
      <w:tr w:rsidR="001C58F6" w:rsidRPr="001646DB" w14:paraId="540CF44D" w14:textId="77777777" w:rsidTr="004A13C1">
        <w:trPr>
          <w:trHeight w:val="836"/>
          <w:jc w:val="center"/>
        </w:trPr>
        <w:tc>
          <w:tcPr>
            <w:tcW w:w="1567" w:type="dxa"/>
            <w:shd w:val="clear" w:color="auto" w:fill="D9D9D9" w:themeFill="background1" w:themeFillShade="D9"/>
            <w:vAlign w:val="center"/>
          </w:tcPr>
          <w:p w14:paraId="6C1CAF17" w14:textId="77777777" w:rsidR="001C58F6" w:rsidRPr="001F180C" w:rsidRDefault="001C58F6" w:rsidP="009A07D2">
            <w:pPr>
              <w:jc w:val="center"/>
              <w:rPr>
                <w:rFonts w:ascii="Times New Roman" w:hAnsi="Times New Roman" w:cs="Times New Roman"/>
                <w:b/>
                <w:sz w:val="23"/>
                <w:szCs w:val="23"/>
              </w:rPr>
            </w:pPr>
            <w:r w:rsidRPr="001F180C">
              <w:rPr>
                <w:rFonts w:ascii="Times New Roman" w:hAnsi="Times New Roman" w:cs="Times New Roman"/>
                <w:b/>
                <w:sz w:val="23"/>
                <w:szCs w:val="23"/>
              </w:rPr>
              <w:t>Gündem</w:t>
            </w:r>
            <w:r>
              <w:rPr>
                <w:rFonts w:ascii="Times New Roman" w:hAnsi="Times New Roman" w:cs="Times New Roman"/>
                <w:b/>
                <w:sz w:val="23"/>
                <w:szCs w:val="23"/>
              </w:rPr>
              <w:t xml:space="preserve"> 2</w:t>
            </w:r>
          </w:p>
          <w:p w14:paraId="23760350" w14:textId="77777777" w:rsidR="001C58F6" w:rsidRPr="001F180C" w:rsidRDefault="001C58F6" w:rsidP="009A07D2">
            <w:pPr>
              <w:jc w:val="right"/>
              <w:rPr>
                <w:rFonts w:ascii="Times New Roman" w:hAnsi="Times New Roman" w:cs="Times New Roman"/>
                <w:b/>
                <w:sz w:val="23"/>
                <w:szCs w:val="23"/>
              </w:rPr>
            </w:pPr>
          </w:p>
        </w:tc>
        <w:tc>
          <w:tcPr>
            <w:tcW w:w="9485" w:type="dxa"/>
            <w:shd w:val="clear" w:color="auto" w:fill="D9D9D9" w:themeFill="background1" w:themeFillShade="D9"/>
            <w:vAlign w:val="center"/>
          </w:tcPr>
          <w:p w14:paraId="544C5208" w14:textId="3AFA413C" w:rsidR="004A13C1" w:rsidRPr="004A13C1" w:rsidRDefault="004A13C1" w:rsidP="004A13C1">
            <w:pPr>
              <w:pStyle w:val="TmBykHarfBalk"/>
              <w:jc w:val="both"/>
              <w:rPr>
                <w:rFonts w:ascii="Times New Roman" w:hAnsi="Times New Roman" w:cs="Times New Roman"/>
                <w:b w:val="0"/>
                <w:bCs/>
                <w:caps w:val="0"/>
                <w:color w:val="000000"/>
                <w:sz w:val="22"/>
                <w:szCs w:val="22"/>
                <w:lang w:bidi="ar-SA"/>
              </w:rPr>
            </w:pPr>
            <w:r w:rsidRPr="004A13C1">
              <w:rPr>
                <w:rFonts w:ascii="Times New Roman" w:hAnsi="Times New Roman" w:cs="Times New Roman"/>
                <w:b w:val="0"/>
                <w:bCs/>
                <w:caps w:val="0"/>
                <w:color w:val="000000"/>
                <w:sz w:val="22"/>
                <w:szCs w:val="22"/>
                <w:lang w:bidi="ar-SA"/>
              </w:rPr>
              <w:t>Strateji Geliştirme Daire Başkanlığının 10.01.2026 tarih ve E-59267567-612.01-489612 sayılı yazısına istinaden Üniversitemizde iç kontrol sisteminin Kamu İç Kontrol Standartlarına uygun olarak kurulması, işletilmesi ve geliştirilmesi amacıyla Birim Kamu İç Kontrol Standartlarına Uyum Eylem Planları ile Birim Risk Kontrol Eylem Planları hazırlanması ile ilgili birim çalışma grubu oluşturulması</w:t>
            </w:r>
            <w:r>
              <w:rPr>
                <w:rFonts w:ascii="Times New Roman" w:hAnsi="Times New Roman" w:cs="Times New Roman"/>
                <w:b w:val="0"/>
                <w:bCs/>
                <w:caps w:val="0"/>
                <w:color w:val="000000"/>
                <w:sz w:val="22"/>
                <w:szCs w:val="22"/>
                <w:lang w:bidi="ar-SA"/>
              </w:rPr>
              <w:t>.</w:t>
            </w:r>
          </w:p>
          <w:p w14:paraId="0169D494" w14:textId="0EF3E2BD" w:rsidR="001C58F6" w:rsidRPr="001F180C" w:rsidRDefault="001C58F6" w:rsidP="009A07D2">
            <w:pPr>
              <w:pStyle w:val="ListeParagraf"/>
              <w:ind w:left="-108"/>
              <w:rPr>
                <w:rFonts w:ascii="Times New Roman" w:hAnsi="Times New Roman" w:cs="Times New Roman"/>
                <w:b/>
                <w:bCs/>
                <w:sz w:val="23"/>
                <w:szCs w:val="23"/>
              </w:rPr>
            </w:pPr>
          </w:p>
        </w:tc>
      </w:tr>
      <w:tr w:rsidR="001C58F6" w:rsidRPr="001646DB" w14:paraId="0042EAC9" w14:textId="77777777" w:rsidTr="004A13C1">
        <w:trPr>
          <w:trHeight w:val="1109"/>
          <w:jc w:val="center"/>
        </w:trPr>
        <w:tc>
          <w:tcPr>
            <w:tcW w:w="1567" w:type="dxa"/>
            <w:shd w:val="clear" w:color="auto" w:fill="FFFFFF" w:themeFill="background1"/>
            <w:vAlign w:val="center"/>
          </w:tcPr>
          <w:p w14:paraId="10051335" w14:textId="77777777" w:rsidR="001C58F6" w:rsidRPr="001F180C" w:rsidRDefault="001C58F6" w:rsidP="009A07D2">
            <w:pPr>
              <w:jc w:val="right"/>
              <w:rPr>
                <w:rFonts w:ascii="Times New Roman" w:hAnsi="Times New Roman" w:cs="Times New Roman"/>
                <w:b/>
                <w:caps/>
                <w:sz w:val="23"/>
                <w:szCs w:val="23"/>
              </w:rPr>
            </w:pPr>
            <w:r w:rsidRPr="001F180C">
              <w:rPr>
                <w:rFonts w:ascii="Times New Roman" w:hAnsi="Times New Roman" w:cs="Times New Roman"/>
                <w:b/>
                <w:sz w:val="23"/>
                <w:szCs w:val="23"/>
              </w:rPr>
              <w:t>Öneri/Karar</w:t>
            </w:r>
          </w:p>
        </w:tc>
        <w:tc>
          <w:tcPr>
            <w:tcW w:w="9485" w:type="dxa"/>
            <w:shd w:val="clear" w:color="auto" w:fill="FFFFFF" w:themeFill="background1"/>
            <w:vAlign w:val="center"/>
          </w:tcPr>
          <w:p w14:paraId="33A14ED0" w14:textId="66FADD22" w:rsidR="004A13C1" w:rsidRPr="004A13C1" w:rsidRDefault="004A13C1" w:rsidP="004A13C1">
            <w:pPr>
              <w:pStyle w:val="TmBykHarfBalk"/>
              <w:numPr>
                <w:ilvl w:val="0"/>
                <w:numId w:val="5"/>
              </w:numPr>
              <w:jc w:val="both"/>
              <w:rPr>
                <w:rFonts w:ascii="Times New Roman" w:hAnsi="Times New Roman" w:cs="Times New Roman"/>
                <w:b w:val="0"/>
                <w:bCs/>
                <w:caps w:val="0"/>
                <w:color w:val="000000"/>
                <w:sz w:val="22"/>
                <w:szCs w:val="22"/>
                <w:lang w:bidi="ar-SA"/>
              </w:rPr>
            </w:pPr>
            <w:r w:rsidRPr="004A13C1">
              <w:rPr>
                <w:rFonts w:ascii="Times New Roman" w:hAnsi="Times New Roman" w:cs="Times New Roman"/>
                <w:b w:val="0"/>
                <w:bCs/>
                <w:caps w:val="0"/>
                <w:color w:val="000000"/>
                <w:sz w:val="22"/>
                <w:szCs w:val="22"/>
                <w:lang w:bidi="ar-SA"/>
              </w:rPr>
              <w:t>Mali Şube Müdürü Ramazan EROĞLU tarafından Birim İç Kontrol Uyum Eylem planı takvimi ve çalışma planı ile ilgi açıklamalar yapıldı.</w:t>
            </w:r>
          </w:p>
          <w:p w14:paraId="4E5946F2" w14:textId="4ECC2A0F" w:rsidR="004A13C1" w:rsidRPr="004A13C1" w:rsidRDefault="004A13C1" w:rsidP="004A13C1">
            <w:pPr>
              <w:pStyle w:val="TmBykHarfBalk"/>
              <w:numPr>
                <w:ilvl w:val="0"/>
                <w:numId w:val="5"/>
              </w:numPr>
              <w:jc w:val="both"/>
              <w:rPr>
                <w:rFonts w:ascii="Times New Roman" w:hAnsi="Times New Roman" w:cs="Times New Roman"/>
                <w:b w:val="0"/>
                <w:bCs/>
                <w:caps w:val="0"/>
                <w:color w:val="000000"/>
                <w:sz w:val="22"/>
                <w:szCs w:val="22"/>
                <w:lang w:bidi="ar-SA"/>
              </w:rPr>
            </w:pPr>
            <w:r w:rsidRPr="004A13C1">
              <w:rPr>
                <w:rFonts w:ascii="Times New Roman" w:hAnsi="Times New Roman" w:cs="Times New Roman"/>
                <w:b w:val="0"/>
                <w:bCs/>
                <w:caps w:val="0"/>
                <w:color w:val="000000"/>
                <w:sz w:val="22"/>
                <w:szCs w:val="22"/>
                <w:lang w:bidi="ar-SA"/>
              </w:rPr>
              <w:t>Üniversitemiz 2026-2027 Yılı Kamu İç Kontrol Standartlarına Uyum Eylem Planı incelendi.</w:t>
            </w:r>
          </w:p>
          <w:p w14:paraId="52039365" w14:textId="77777777" w:rsidR="004A13C1" w:rsidRDefault="004A13C1" w:rsidP="004A13C1">
            <w:pPr>
              <w:pStyle w:val="TmBykHarfBalk"/>
              <w:numPr>
                <w:ilvl w:val="0"/>
                <w:numId w:val="5"/>
              </w:numPr>
              <w:jc w:val="both"/>
              <w:rPr>
                <w:rFonts w:ascii="Times New Roman" w:hAnsi="Times New Roman" w:cs="Times New Roman"/>
                <w:b w:val="0"/>
                <w:bCs/>
                <w:caps w:val="0"/>
                <w:color w:val="000000"/>
                <w:sz w:val="22"/>
                <w:szCs w:val="22"/>
                <w:lang w:bidi="ar-SA"/>
              </w:rPr>
            </w:pPr>
            <w:r w:rsidRPr="004A13C1">
              <w:rPr>
                <w:rFonts w:ascii="Times New Roman" w:hAnsi="Times New Roman" w:cs="Times New Roman"/>
                <w:b w:val="0"/>
                <w:bCs/>
                <w:caps w:val="0"/>
                <w:color w:val="000000"/>
                <w:sz w:val="22"/>
                <w:szCs w:val="22"/>
                <w:lang w:bidi="ar-SA"/>
              </w:rPr>
              <w:t>Birim İç Kontrol ve Risk Çalışma Grubu Oluşturuldu.</w:t>
            </w:r>
          </w:p>
          <w:p w14:paraId="0529DFF5" w14:textId="34F4F353" w:rsidR="00F970F2" w:rsidRPr="004A13C1" w:rsidRDefault="00F970F2" w:rsidP="004A13C1">
            <w:pPr>
              <w:pStyle w:val="TmBykHarfBalk"/>
              <w:numPr>
                <w:ilvl w:val="0"/>
                <w:numId w:val="5"/>
              </w:numPr>
              <w:jc w:val="both"/>
              <w:rPr>
                <w:rFonts w:ascii="Times New Roman" w:hAnsi="Times New Roman" w:cs="Times New Roman"/>
                <w:b w:val="0"/>
                <w:bCs/>
                <w:caps w:val="0"/>
                <w:color w:val="000000"/>
                <w:sz w:val="22"/>
                <w:szCs w:val="22"/>
                <w:lang w:bidi="ar-SA"/>
              </w:rPr>
            </w:pPr>
            <w:r>
              <w:rPr>
                <w:rFonts w:ascii="Times New Roman" w:hAnsi="Times New Roman" w:cs="Times New Roman"/>
                <w:b w:val="0"/>
                <w:bCs/>
                <w:caps w:val="0"/>
                <w:color w:val="000000"/>
                <w:sz w:val="22"/>
                <w:szCs w:val="22"/>
                <w:lang w:bidi="ar-SA"/>
              </w:rPr>
              <w:t xml:space="preserve">Birim Kamu İç Standartlarına Uyum Eylem Planı ile </w:t>
            </w:r>
            <w:r w:rsidRPr="004A13C1">
              <w:rPr>
                <w:rFonts w:ascii="Times New Roman" w:hAnsi="Times New Roman" w:cs="Times New Roman"/>
                <w:b w:val="0"/>
                <w:bCs/>
                <w:caps w:val="0"/>
                <w:color w:val="000000"/>
                <w:sz w:val="22"/>
                <w:szCs w:val="22"/>
                <w:lang w:bidi="ar-SA"/>
              </w:rPr>
              <w:t>Birim Risk Kontrol Eylem Plan</w:t>
            </w:r>
            <w:r>
              <w:rPr>
                <w:rFonts w:ascii="Times New Roman" w:hAnsi="Times New Roman" w:cs="Times New Roman"/>
                <w:b w:val="0"/>
                <w:bCs/>
                <w:caps w:val="0"/>
                <w:color w:val="000000"/>
                <w:sz w:val="22"/>
                <w:szCs w:val="22"/>
                <w:lang w:bidi="ar-SA"/>
              </w:rPr>
              <w:t xml:space="preserve">ı hazırlık çalışmalarına başlanmasına karar verildi. </w:t>
            </w:r>
          </w:p>
          <w:p w14:paraId="2DBE800B" w14:textId="77777777" w:rsidR="001C58F6" w:rsidRPr="001F180C" w:rsidRDefault="001C58F6" w:rsidP="00203400">
            <w:pPr>
              <w:pStyle w:val="TmBykHarfBalk"/>
              <w:ind w:left="720"/>
              <w:jc w:val="both"/>
              <w:rPr>
                <w:rFonts w:ascii="Times New Roman" w:hAnsi="Times New Roman" w:cs="Times New Roman"/>
                <w:bCs/>
                <w:sz w:val="23"/>
                <w:szCs w:val="23"/>
              </w:rPr>
            </w:pPr>
          </w:p>
        </w:tc>
      </w:tr>
    </w:tbl>
    <w:p w14:paraId="139CCA34" w14:textId="77777777" w:rsidR="0041772A" w:rsidRDefault="0041772A" w:rsidP="001C58F6">
      <w:pPr>
        <w:pStyle w:val="AralkYok"/>
        <w:rPr>
          <w:color w:val="FF0000"/>
        </w:rPr>
      </w:pPr>
    </w:p>
    <w:tbl>
      <w:tblPr>
        <w:tblStyle w:val="TabloKlavuzu"/>
        <w:tblW w:w="11057" w:type="dxa"/>
        <w:tblInd w:w="-714" w:type="dxa"/>
        <w:tblLook w:val="04A0" w:firstRow="1" w:lastRow="0" w:firstColumn="1" w:lastColumn="0" w:noHBand="0" w:noVBand="1"/>
      </w:tblPr>
      <w:tblGrid>
        <w:gridCol w:w="2985"/>
        <w:gridCol w:w="2498"/>
        <w:gridCol w:w="3671"/>
        <w:gridCol w:w="1903"/>
      </w:tblGrid>
      <w:tr w:rsidR="005D54D8" w14:paraId="75A35D03" w14:textId="77777777" w:rsidTr="0023284B">
        <w:trPr>
          <w:trHeight w:val="594"/>
        </w:trPr>
        <w:tc>
          <w:tcPr>
            <w:tcW w:w="11057" w:type="dxa"/>
            <w:gridSpan w:val="4"/>
            <w:shd w:val="clear" w:color="auto" w:fill="FFFFFF" w:themeFill="background1"/>
          </w:tcPr>
          <w:p w14:paraId="4A9C9F98" w14:textId="19D7C1DE" w:rsidR="005D54D8" w:rsidRDefault="005D54D8" w:rsidP="005D54D8">
            <w:pPr>
              <w:pStyle w:val="AralkYok"/>
              <w:spacing w:before="240"/>
              <w:jc w:val="center"/>
              <w:rPr>
                <w:rFonts w:ascii="Times New Roman" w:hAnsi="Times New Roman" w:cs="Times New Roman"/>
                <w:b/>
                <w:bCs/>
              </w:rPr>
            </w:pPr>
            <w:r>
              <w:rPr>
                <w:rFonts w:ascii="Times New Roman" w:hAnsi="Times New Roman" w:cs="Times New Roman"/>
                <w:b/>
                <w:bCs/>
              </w:rPr>
              <w:t>KATILIMCILAR</w:t>
            </w:r>
          </w:p>
        </w:tc>
      </w:tr>
      <w:tr w:rsidR="005D54D8" w14:paraId="06EB1B71" w14:textId="77777777" w:rsidTr="0023284B">
        <w:trPr>
          <w:trHeight w:val="594"/>
        </w:trPr>
        <w:tc>
          <w:tcPr>
            <w:tcW w:w="3403" w:type="dxa"/>
            <w:shd w:val="clear" w:color="auto" w:fill="D9D9D9" w:themeFill="background1" w:themeFillShade="D9"/>
          </w:tcPr>
          <w:p w14:paraId="346CD787" w14:textId="4606EA88" w:rsidR="005D54D8" w:rsidRPr="005D54D8" w:rsidRDefault="005D54D8" w:rsidP="005D54D8">
            <w:pPr>
              <w:pStyle w:val="AralkYok"/>
              <w:spacing w:before="240"/>
              <w:jc w:val="center"/>
              <w:rPr>
                <w:rFonts w:ascii="Times New Roman" w:hAnsi="Times New Roman" w:cs="Times New Roman"/>
                <w:b/>
                <w:bCs/>
              </w:rPr>
            </w:pPr>
            <w:r w:rsidRPr="005D54D8">
              <w:rPr>
                <w:rFonts w:ascii="Times New Roman" w:hAnsi="Times New Roman" w:cs="Times New Roman"/>
                <w:b/>
                <w:bCs/>
              </w:rPr>
              <w:t xml:space="preserve">Ad </w:t>
            </w:r>
            <w:proofErr w:type="spellStart"/>
            <w:r w:rsidRPr="005D54D8">
              <w:rPr>
                <w:rFonts w:ascii="Times New Roman" w:hAnsi="Times New Roman" w:cs="Times New Roman"/>
                <w:b/>
                <w:bCs/>
              </w:rPr>
              <w:t>Soyad</w:t>
            </w:r>
            <w:proofErr w:type="spellEnd"/>
          </w:p>
        </w:tc>
        <w:tc>
          <w:tcPr>
            <w:tcW w:w="2976" w:type="dxa"/>
            <w:shd w:val="clear" w:color="auto" w:fill="D9D9D9" w:themeFill="background1" w:themeFillShade="D9"/>
          </w:tcPr>
          <w:p w14:paraId="4E9535F3" w14:textId="653EBEF4" w:rsidR="005D54D8" w:rsidRPr="005D54D8" w:rsidRDefault="005D54D8" w:rsidP="005D54D8">
            <w:pPr>
              <w:pStyle w:val="AralkYok"/>
              <w:spacing w:before="240"/>
              <w:jc w:val="center"/>
              <w:rPr>
                <w:rFonts w:ascii="Times New Roman" w:hAnsi="Times New Roman" w:cs="Times New Roman"/>
                <w:b/>
                <w:bCs/>
              </w:rPr>
            </w:pPr>
            <w:r w:rsidRPr="005D54D8">
              <w:rPr>
                <w:rFonts w:ascii="Times New Roman" w:hAnsi="Times New Roman" w:cs="Times New Roman"/>
                <w:b/>
                <w:bCs/>
              </w:rPr>
              <w:t xml:space="preserve">Kurum / </w:t>
            </w:r>
            <w:r>
              <w:rPr>
                <w:rFonts w:ascii="Times New Roman" w:hAnsi="Times New Roman" w:cs="Times New Roman"/>
                <w:b/>
                <w:bCs/>
              </w:rPr>
              <w:t>Birim</w:t>
            </w:r>
          </w:p>
        </w:tc>
        <w:tc>
          <w:tcPr>
            <w:tcW w:w="2410" w:type="dxa"/>
            <w:shd w:val="clear" w:color="auto" w:fill="D9D9D9" w:themeFill="background1" w:themeFillShade="D9"/>
          </w:tcPr>
          <w:p w14:paraId="4D43984C" w14:textId="171FF8DD" w:rsidR="005D54D8" w:rsidRPr="005D54D8" w:rsidRDefault="005D54D8" w:rsidP="005D54D8">
            <w:pPr>
              <w:pStyle w:val="AralkYok"/>
              <w:spacing w:before="240"/>
              <w:jc w:val="center"/>
              <w:rPr>
                <w:rFonts w:ascii="Times New Roman" w:hAnsi="Times New Roman" w:cs="Times New Roman"/>
                <w:b/>
                <w:bCs/>
              </w:rPr>
            </w:pPr>
            <w:r w:rsidRPr="005D54D8">
              <w:rPr>
                <w:rFonts w:ascii="Times New Roman" w:hAnsi="Times New Roman" w:cs="Times New Roman"/>
                <w:b/>
                <w:bCs/>
              </w:rPr>
              <w:t>E-Mail</w:t>
            </w:r>
          </w:p>
        </w:tc>
        <w:tc>
          <w:tcPr>
            <w:tcW w:w="2268" w:type="dxa"/>
            <w:shd w:val="clear" w:color="auto" w:fill="D9D9D9" w:themeFill="background1" w:themeFillShade="D9"/>
          </w:tcPr>
          <w:p w14:paraId="35368077" w14:textId="52CA7D1B" w:rsidR="005D54D8" w:rsidRPr="005D54D8" w:rsidRDefault="005D54D8" w:rsidP="005D54D8">
            <w:pPr>
              <w:pStyle w:val="AralkYok"/>
              <w:spacing w:before="240"/>
              <w:jc w:val="center"/>
              <w:rPr>
                <w:rFonts w:ascii="Times New Roman" w:hAnsi="Times New Roman" w:cs="Times New Roman"/>
                <w:b/>
                <w:bCs/>
              </w:rPr>
            </w:pPr>
            <w:r>
              <w:rPr>
                <w:rFonts w:ascii="Times New Roman" w:hAnsi="Times New Roman" w:cs="Times New Roman"/>
                <w:b/>
                <w:bCs/>
              </w:rPr>
              <w:t>İmza</w:t>
            </w:r>
          </w:p>
        </w:tc>
      </w:tr>
      <w:tr w:rsidR="005D54D8" w14:paraId="733B5E2E" w14:textId="77777777" w:rsidTr="0023284B">
        <w:trPr>
          <w:trHeight w:val="694"/>
        </w:trPr>
        <w:tc>
          <w:tcPr>
            <w:tcW w:w="3403" w:type="dxa"/>
          </w:tcPr>
          <w:p w14:paraId="57839F00" w14:textId="77777777" w:rsid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 xml:space="preserve">Daire Başkanı </w:t>
            </w:r>
          </w:p>
          <w:p w14:paraId="04887919" w14:textId="053D0F82"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Dr. Öğretim Üyesi Mustafa AKYÜREK</w:t>
            </w:r>
            <w:r>
              <w:rPr>
                <w:rFonts w:ascii="Times New Roman" w:hAnsi="Times New Roman" w:cs="Times New Roman"/>
                <w:b w:val="0"/>
                <w:bCs/>
                <w:caps w:val="0"/>
                <w:color w:val="000000"/>
                <w:sz w:val="22"/>
                <w:szCs w:val="22"/>
                <w:lang w:bidi="ar-SA"/>
              </w:rPr>
              <w:br/>
            </w:r>
          </w:p>
        </w:tc>
        <w:tc>
          <w:tcPr>
            <w:tcW w:w="2976" w:type="dxa"/>
          </w:tcPr>
          <w:p w14:paraId="029A6CA8" w14:textId="54D0F304"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794721D3" w14:textId="4D7D6A50" w:rsidR="005D54D8" w:rsidRPr="00A15A3A" w:rsidRDefault="00A15A3A" w:rsidP="001C58F6">
            <w:pPr>
              <w:pStyle w:val="AralkYok"/>
              <w:rPr>
                <w:color w:val="000000" w:themeColor="text1"/>
              </w:rPr>
            </w:pPr>
            <w:r w:rsidRPr="00A15A3A">
              <w:rPr>
                <w:color w:val="000000" w:themeColor="text1"/>
              </w:rPr>
              <w:t>mustafaakyurek@karabuk.edu.tr</w:t>
            </w:r>
          </w:p>
        </w:tc>
        <w:tc>
          <w:tcPr>
            <w:tcW w:w="2268" w:type="dxa"/>
          </w:tcPr>
          <w:p w14:paraId="38E98FB8" w14:textId="77777777" w:rsidR="005D54D8" w:rsidRDefault="005D54D8" w:rsidP="001C58F6">
            <w:pPr>
              <w:pStyle w:val="AralkYok"/>
              <w:rPr>
                <w:color w:val="FF0000"/>
              </w:rPr>
            </w:pPr>
          </w:p>
        </w:tc>
      </w:tr>
      <w:tr w:rsidR="005D54D8" w14:paraId="7C25744A" w14:textId="77777777" w:rsidTr="0023284B">
        <w:trPr>
          <w:trHeight w:val="950"/>
        </w:trPr>
        <w:tc>
          <w:tcPr>
            <w:tcW w:w="3403" w:type="dxa"/>
          </w:tcPr>
          <w:p w14:paraId="0EB42875" w14:textId="77777777" w:rsid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 xml:space="preserve">Mali Şube Müdürü </w:t>
            </w:r>
          </w:p>
          <w:p w14:paraId="434BA496" w14:textId="5D833C7B" w:rsidR="0023284B"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Ramazan EROĞLU</w:t>
            </w:r>
          </w:p>
          <w:p w14:paraId="479910D5" w14:textId="77777777" w:rsidR="005D54D8" w:rsidRPr="0023284B" w:rsidRDefault="005D54D8" w:rsidP="0023284B">
            <w:pPr>
              <w:pStyle w:val="TmBykHarfBalk"/>
              <w:rPr>
                <w:rFonts w:ascii="Times New Roman" w:hAnsi="Times New Roman" w:cs="Times New Roman"/>
                <w:b w:val="0"/>
                <w:bCs/>
                <w:caps w:val="0"/>
                <w:color w:val="000000"/>
                <w:sz w:val="22"/>
                <w:szCs w:val="22"/>
                <w:lang w:bidi="ar-SA"/>
              </w:rPr>
            </w:pPr>
          </w:p>
        </w:tc>
        <w:tc>
          <w:tcPr>
            <w:tcW w:w="2976" w:type="dxa"/>
          </w:tcPr>
          <w:p w14:paraId="56279A9D" w14:textId="17AD9379"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48634DB4" w14:textId="2A7D073A" w:rsidR="005D54D8" w:rsidRPr="00A15A3A" w:rsidRDefault="00A15A3A" w:rsidP="001C58F6">
            <w:pPr>
              <w:pStyle w:val="AralkYok"/>
              <w:rPr>
                <w:color w:val="000000" w:themeColor="text1"/>
              </w:rPr>
            </w:pPr>
            <w:r w:rsidRPr="00A15A3A">
              <w:rPr>
                <w:color w:val="000000" w:themeColor="text1"/>
              </w:rPr>
              <w:t>ramazaneroglu@karabuk.edu.tr</w:t>
            </w:r>
          </w:p>
        </w:tc>
        <w:tc>
          <w:tcPr>
            <w:tcW w:w="2268" w:type="dxa"/>
          </w:tcPr>
          <w:p w14:paraId="24A8D5F9" w14:textId="77777777" w:rsidR="005D54D8" w:rsidRDefault="005D54D8" w:rsidP="001C58F6">
            <w:pPr>
              <w:pStyle w:val="AralkYok"/>
              <w:rPr>
                <w:color w:val="FF0000"/>
              </w:rPr>
            </w:pPr>
          </w:p>
        </w:tc>
      </w:tr>
      <w:tr w:rsidR="005D54D8" w14:paraId="08BBCE4C" w14:textId="77777777" w:rsidTr="0023284B">
        <w:trPr>
          <w:trHeight w:val="978"/>
        </w:trPr>
        <w:tc>
          <w:tcPr>
            <w:tcW w:w="3403" w:type="dxa"/>
          </w:tcPr>
          <w:p w14:paraId="5C7AC23F" w14:textId="77777777" w:rsid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 xml:space="preserve">Kültür Şube Müdürü </w:t>
            </w:r>
          </w:p>
          <w:p w14:paraId="107679A8" w14:textId="6F77A827" w:rsidR="0023284B"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Feyzullah KABARAN</w:t>
            </w:r>
          </w:p>
          <w:p w14:paraId="43EB3BFC" w14:textId="77777777" w:rsidR="005D54D8" w:rsidRPr="0023284B" w:rsidRDefault="005D54D8" w:rsidP="0023284B">
            <w:pPr>
              <w:pStyle w:val="TmBykHarfBalk"/>
              <w:rPr>
                <w:rFonts w:ascii="Times New Roman" w:hAnsi="Times New Roman" w:cs="Times New Roman"/>
                <w:b w:val="0"/>
                <w:bCs/>
                <w:caps w:val="0"/>
                <w:color w:val="000000"/>
                <w:sz w:val="22"/>
                <w:szCs w:val="22"/>
                <w:lang w:bidi="ar-SA"/>
              </w:rPr>
            </w:pPr>
          </w:p>
        </w:tc>
        <w:tc>
          <w:tcPr>
            <w:tcW w:w="2976" w:type="dxa"/>
          </w:tcPr>
          <w:p w14:paraId="32690B30" w14:textId="78FF3589"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02DF05B6" w14:textId="67381D32" w:rsidR="005D54D8" w:rsidRPr="00A15A3A" w:rsidRDefault="00A15A3A" w:rsidP="001C58F6">
            <w:pPr>
              <w:pStyle w:val="AralkYok"/>
              <w:rPr>
                <w:color w:val="000000" w:themeColor="text1"/>
              </w:rPr>
            </w:pPr>
            <w:r w:rsidRPr="00A15A3A">
              <w:rPr>
                <w:color w:val="000000" w:themeColor="text1"/>
              </w:rPr>
              <w:t>fkabaran@karabuk.edu.tr</w:t>
            </w:r>
          </w:p>
        </w:tc>
        <w:tc>
          <w:tcPr>
            <w:tcW w:w="2268" w:type="dxa"/>
          </w:tcPr>
          <w:p w14:paraId="40EABF5B" w14:textId="77777777" w:rsidR="005D54D8" w:rsidRDefault="005D54D8" w:rsidP="001C58F6">
            <w:pPr>
              <w:pStyle w:val="AralkYok"/>
              <w:rPr>
                <w:color w:val="FF0000"/>
              </w:rPr>
            </w:pPr>
          </w:p>
        </w:tc>
      </w:tr>
      <w:tr w:rsidR="005D54D8" w14:paraId="7D0E0033" w14:textId="77777777" w:rsidTr="0023284B">
        <w:trPr>
          <w:trHeight w:val="977"/>
        </w:trPr>
        <w:tc>
          <w:tcPr>
            <w:tcW w:w="3403" w:type="dxa"/>
          </w:tcPr>
          <w:p w14:paraId="27E5E19F" w14:textId="70251969"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Tesisler Şube Müdürü Muhammed ÖKSÜZOĞLU</w:t>
            </w:r>
          </w:p>
        </w:tc>
        <w:tc>
          <w:tcPr>
            <w:tcW w:w="2976" w:type="dxa"/>
          </w:tcPr>
          <w:p w14:paraId="390D6A74" w14:textId="71B5CBE4"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52B9A7E0" w14:textId="286ADCFA" w:rsidR="005D54D8" w:rsidRPr="00A15A3A" w:rsidRDefault="00A15A3A" w:rsidP="001C58F6">
            <w:pPr>
              <w:pStyle w:val="AralkYok"/>
              <w:rPr>
                <w:color w:val="000000" w:themeColor="text1"/>
              </w:rPr>
            </w:pPr>
            <w:r w:rsidRPr="00A15A3A">
              <w:rPr>
                <w:color w:val="000000" w:themeColor="text1"/>
              </w:rPr>
              <w:t>muhammetoksuzoglu@karabuk.edu.tr</w:t>
            </w:r>
          </w:p>
        </w:tc>
        <w:tc>
          <w:tcPr>
            <w:tcW w:w="2268" w:type="dxa"/>
          </w:tcPr>
          <w:p w14:paraId="376A1E02" w14:textId="77777777" w:rsidR="005D54D8" w:rsidRDefault="005D54D8" w:rsidP="001C58F6">
            <w:pPr>
              <w:pStyle w:val="AralkYok"/>
              <w:rPr>
                <w:color w:val="FF0000"/>
              </w:rPr>
            </w:pPr>
          </w:p>
        </w:tc>
      </w:tr>
    </w:tbl>
    <w:p w14:paraId="2FA87BB1" w14:textId="719F55EF" w:rsidR="00A15A3A" w:rsidRPr="00A15A3A" w:rsidRDefault="00A15A3A" w:rsidP="00A15A3A">
      <w:pPr>
        <w:tabs>
          <w:tab w:val="left" w:pos="2550"/>
        </w:tabs>
        <w:rPr>
          <w:lang w:eastAsia="en-US"/>
        </w:rPr>
      </w:pPr>
    </w:p>
    <w:sectPr w:rsidR="00A15A3A" w:rsidRPr="00A15A3A" w:rsidSect="00D96579">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B21F" w14:textId="77777777" w:rsidR="00EB6528" w:rsidRDefault="00EB6528" w:rsidP="00534F7F">
      <w:pPr>
        <w:spacing w:line="240" w:lineRule="auto"/>
      </w:pPr>
      <w:r>
        <w:separator/>
      </w:r>
    </w:p>
  </w:endnote>
  <w:endnote w:type="continuationSeparator" w:id="0">
    <w:p w14:paraId="7FA6FE92" w14:textId="77777777" w:rsidR="00EB6528" w:rsidRDefault="00EB6528"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547A6432" w:rsidR="00534F7F" w:rsidRPr="005D54D8" w:rsidRDefault="00534F7F" w:rsidP="00534F7F">
          <w:pPr>
            <w:pStyle w:val="AltBilgi"/>
            <w:jc w:val="right"/>
            <w:rPr>
              <w:rFonts w:ascii="Cambria" w:hAnsi="Cambria"/>
              <w:sz w:val="16"/>
              <w:szCs w:val="16"/>
            </w:rPr>
          </w:pPr>
          <w:r w:rsidRPr="005D54D8">
            <w:rPr>
              <w:rFonts w:ascii="Cambria" w:hAnsi="Cambria"/>
              <w:color w:val="002060"/>
              <w:sz w:val="16"/>
              <w:szCs w:val="16"/>
            </w:rPr>
            <w:t xml:space="preserve">Sayfa </w:t>
          </w:r>
          <w:r w:rsidRPr="005D54D8">
            <w:rPr>
              <w:rFonts w:ascii="Cambria" w:hAnsi="Cambria"/>
              <w:color w:val="002060"/>
              <w:sz w:val="16"/>
              <w:szCs w:val="16"/>
            </w:rPr>
            <w:fldChar w:fldCharType="begin"/>
          </w:r>
          <w:r w:rsidRPr="005D54D8">
            <w:rPr>
              <w:rFonts w:ascii="Cambria" w:hAnsi="Cambria"/>
              <w:color w:val="002060"/>
              <w:sz w:val="16"/>
              <w:szCs w:val="16"/>
            </w:rPr>
            <w:instrText>PAGE  \* Arabic  \* MERGEFORMAT</w:instrText>
          </w:r>
          <w:r w:rsidRPr="005D54D8">
            <w:rPr>
              <w:rFonts w:ascii="Cambria" w:hAnsi="Cambria"/>
              <w:color w:val="002060"/>
              <w:sz w:val="16"/>
              <w:szCs w:val="16"/>
            </w:rPr>
            <w:fldChar w:fldCharType="separate"/>
          </w:r>
          <w:r w:rsidR="00CE69C5" w:rsidRPr="005D54D8">
            <w:rPr>
              <w:rFonts w:ascii="Cambria" w:hAnsi="Cambria"/>
              <w:noProof/>
              <w:color w:val="002060"/>
              <w:sz w:val="16"/>
              <w:szCs w:val="16"/>
            </w:rPr>
            <w:t>1</w:t>
          </w:r>
          <w:r w:rsidRPr="005D54D8">
            <w:rPr>
              <w:rFonts w:ascii="Cambria" w:hAnsi="Cambria"/>
              <w:color w:val="002060"/>
              <w:sz w:val="16"/>
              <w:szCs w:val="16"/>
            </w:rPr>
            <w:fldChar w:fldCharType="end"/>
          </w:r>
          <w:r w:rsidRPr="005D54D8">
            <w:rPr>
              <w:rFonts w:ascii="Cambria" w:hAnsi="Cambria"/>
              <w:color w:val="002060"/>
              <w:sz w:val="16"/>
              <w:szCs w:val="16"/>
            </w:rPr>
            <w:t xml:space="preserve"> / </w:t>
          </w:r>
          <w:r w:rsidR="005D54D8" w:rsidRPr="005D54D8">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6520" w14:textId="77777777" w:rsidR="00EB6528" w:rsidRDefault="00EB6528" w:rsidP="00534F7F">
      <w:pPr>
        <w:spacing w:line="240" w:lineRule="auto"/>
      </w:pPr>
      <w:r>
        <w:separator/>
      </w:r>
    </w:p>
  </w:footnote>
  <w:footnote w:type="continuationSeparator" w:id="0">
    <w:p w14:paraId="1C7ED598" w14:textId="77777777" w:rsidR="00EB6528" w:rsidRDefault="00EB6528"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5CD4B38E" w14:textId="6DE92122" w:rsidR="005F1684" w:rsidRPr="00D53C7A" w:rsidRDefault="001C58F6"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hAnsi="Cambria"/>
              <w:color w:val="002060"/>
              <w:sz w:val="24"/>
              <w:szCs w:val="24"/>
            </w:rPr>
            <w:t>Toplantı Tut</w:t>
          </w:r>
          <w:r w:rsidR="007C32B4">
            <w:rPr>
              <w:rFonts w:ascii="Cambria" w:hAnsi="Cambria"/>
              <w:color w:val="002060"/>
              <w:sz w:val="24"/>
              <w:szCs w:val="24"/>
            </w:rPr>
            <w:t>anağı</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07C88C6F"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0304</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73172DE8" w:rsidR="005F1684" w:rsidRDefault="00C02168"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30.05.2024</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36B"/>
    <w:multiLevelType w:val="hybridMultilevel"/>
    <w:tmpl w:val="F90A958C"/>
    <w:lvl w:ilvl="0" w:tplc="9026AD64">
      <w:start w:val="1"/>
      <w:numFmt w:val="decimal"/>
      <w:lvlText w:val="%1."/>
      <w:lvlJc w:val="left"/>
      <w:pPr>
        <w:ind w:left="858" w:hanging="358"/>
      </w:pPr>
      <w:rPr>
        <w:rFonts w:ascii="Arial MT" w:eastAsia="Arial MT" w:hAnsi="Arial MT" w:cs="Arial MT" w:hint="default"/>
        <w:b w:val="0"/>
        <w:bCs w:val="0"/>
        <w:i w:val="0"/>
        <w:iCs w:val="0"/>
        <w:spacing w:val="-1"/>
        <w:w w:val="99"/>
        <w:sz w:val="22"/>
        <w:szCs w:val="22"/>
        <w:lang w:val="tr-TR" w:eastAsia="en-US" w:bidi="ar-SA"/>
      </w:rPr>
    </w:lvl>
    <w:lvl w:ilvl="1" w:tplc="5BC4EA58">
      <w:numFmt w:val="bullet"/>
      <w:lvlText w:val=""/>
      <w:lvlJc w:val="left"/>
      <w:pPr>
        <w:ind w:left="848" w:hanging="425"/>
      </w:pPr>
      <w:rPr>
        <w:rFonts w:ascii="Wingdings" w:eastAsia="Wingdings" w:hAnsi="Wingdings" w:cs="Wingdings" w:hint="default"/>
        <w:b w:val="0"/>
        <w:bCs w:val="0"/>
        <w:i w:val="0"/>
        <w:iCs w:val="0"/>
        <w:spacing w:val="0"/>
        <w:w w:val="99"/>
        <w:sz w:val="22"/>
        <w:szCs w:val="22"/>
        <w:lang w:val="tr-TR" w:eastAsia="en-US" w:bidi="ar-SA"/>
      </w:rPr>
    </w:lvl>
    <w:lvl w:ilvl="2" w:tplc="D1BCA0EE">
      <w:numFmt w:val="bullet"/>
      <w:lvlText w:val="•"/>
      <w:lvlJc w:val="left"/>
      <w:pPr>
        <w:ind w:left="1930" w:hanging="425"/>
      </w:pPr>
      <w:rPr>
        <w:rFonts w:hint="default"/>
        <w:lang w:val="tr-TR" w:eastAsia="en-US" w:bidi="ar-SA"/>
      </w:rPr>
    </w:lvl>
    <w:lvl w:ilvl="3" w:tplc="5C0826F2">
      <w:numFmt w:val="bullet"/>
      <w:lvlText w:val="•"/>
      <w:lvlJc w:val="left"/>
      <w:pPr>
        <w:ind w:left="3000" w:hanging="425"/>
      </w:pPr>
      <w:rPr>
        <w:rFonts w:hint="default"/>
        <w:lang w:val="tr-TR" w:eastAsia="en-US" w:bidi="ar-SA"/>
      </w:rPr>
    </w:lvl>
    <w:lvl w:ilvl="4" w:tplc="69E054FA">
      <w:numFmt w:val="bullet"/>
      <w:lvlText w:val="•"/>
      <w:lvlJc w:val="left"/>
      <w:pPr>
        <w:ind w:left="4071" w:hanging="425"/>
      </w:pPr>
      <w:rPr>
        <w:rFonts w:hint="default"/>
        <w:lang w:val="tr-TR" w:eastAsia="en-US" w:bidi="ar-SA"/>
      </w:rPr>
    </w:lvl>
    <w:lvl w:ilvl="5" w:tplc="8AEE5CAE">
      <w:numFmt w:val="bullet"/>
      <w:lvlText w:val="•"/>
      <w:lvlJc w:val="left"/>
      <w:pPr>
        <w:ind w:left="5141" w:hanging="425"/>
      </w:pPr>
      <w:rPr>
        <w:rFonts w:hint="default"/>
        <w:lang w:val="tr-TR" w:eastAsia="en-US" w:bidi="ar-SA"/>
      </w:rPr>
    </w:lvl>
    <w:lvl w:ilvl="6" w:tplc="DD1646C4">
      <w:numFmt w:val="bullet"/>
      <w:lvlText w:val="•"/>
      <w:lvlJc w:val="left"/>
      <w:pPr>
        <w:ind w:left="6211" w:hanging="425"/>
      </w:pPr>
      <w:rPr>
        <w:rFonts w:hint="default"/>
        <w:lang w:val="tr-TR" w:eastAsia="en-US" w:bidi="ar-SA"/>
      </w:rPr>
    </w:lvl>
    <w:lvl w:ilvl="7" w:tplc="36363586">
      <w:numFmt w:val="bullet"/>
      <w:lvlText w:val="•"/>
      <w:lvlJc w:val="left"/>
      <w:pPr>
        <w:ind w:left="7282" w:hanging="425"/>
      </w:pPr>
      <w:rPr>
        <w:rFonts w:hint="default"/>
        <w:lang w:val="tr-TR" w:eastAsia="en-US" w:bidi="ar-SA"/>
      </w:rPr>
    </w:lvl>
    <w:lvl w:ilvl="8" w:tplc="CE4AAA4C">
      <w:numFmt w:val="bullet"/>
      <w:lvlText w:val="•"/>
      <w:lvlJc w:val="left"/>
      <w:pPr>
        <w:ind w:left="8352" w:hanging="425"/>
      </w:pPr>
      <w:rPr>
        <w:rFonts w:hint="default"/>
        <w:lang w:val="tr-TR" w:eastAsia="en-US" w:bidi="ar-SA"/>
      </w:rPr>
    </w:lvl>
  </w:abstractNum>
  <w:abstractNum w:abstractNumId="1" w15:restartNumberingAfterBreak="0">
    <w:nsid w:val="14EF46DD"/>
    <w:multiLevelType w:val="hybridMultilevel"/>
    <w:tmpl w:val="96E68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3"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4"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4171435">
    <w:abstractNumId w:val="3"/>
  </w:num>
  <w:num w:numId="2" w16cid:durableId="1511413864">
    <w:abstractNumId w:val="2"/>
  </w:num>
  <w:num w:numId="3" w16cid:durableId="875196674">
    <w:abstractNumId w:val="4"/>
  </w:num>
  <w:num w:numId="4" w16cid:durableId="678888980">
    <w:abstractNumId w:val="0"/>
  </w:num>
  <w:num w:numId="5" w16cid:durableId="196569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533CC"/>
    <w:rsid w:val="00067FAE"/>
    <w:rsid w:val="000760ED"/>
    <w:rsid w:val="0007793B"/>
    <w:rsid w:val="0010558B"/>
    <w:rsid w:val="001102B6"/>
    <w:rsid w:val="001407E7"/>
    <w:rsid w:val="00164950"/>
    <w:rsid w:val="0016547C"/>
    <w:rsid w:val="001721E4"/>
    <w:rsid w:val="00181B64"/>
    <w:rsid w:val="001842CA"/>
    <w:rsid w:val="001B55EF"/>
    <w:rsid w:val="001C58F6"/>
    <w:rsid w:val="001F6791"/>
    <w:rsid w:val="00203400"/>
    <w:rsid w:val="00214BF6"/>
    <w:rsid w:val="002203CB"/>
    <w:rsid w:val="0023284B"/>
    <w:rsid w:val="00236E1E"/>
    <w:rsid w:val="00262E29"/>
    <w:rsid w:val="00290D4C"/>
    <w:rsid w:val="002941E5"/>
    <w:rsid w:val="002B5728"/>
    <w:rsid w:val="002D416D"/>
    <w:rsid w:val="002D4284"/>
    <w:rsid w:val="003230A8"/>
    <w:rsid w:val="003522CB"/>
    <w:rsid w:val="00376DF8"/>
    <w:rsid w:val="00394572"/>
    <w:rsid w:val="003E3866"/>
    <w:rsid w:val="004023B0"/>
    <w:rsid w:val="0041772A"/>
    <w:rsid w:val="00496065"/>
    <w:rsid w:val="004A13C1"/>
    <w:rsid w:val="004F27F3"/>
    <w:rsid w:val="005255B8"/>
    <w:rsid w:val="00534F7F"/>
    <w:rsid w:val="00551B24"/>
    <w:rsid w:val="005810D4"/>
    <w:rsid w:val="00596015"/>
    <w:rsid w:val="005A192A"/>
    <w:rsid w:val="005B5AD0"/>
    <w:rsid w:val="005C3F5D"/>
    <w:rsid w:val="005D54D8"/>
    <w:rsid w:val="005F1684"/>
    <w:rsid w:val="0061636C"/>
    <w:rsid w:val="0064705C"/>
    <w:rsid w:val="00715C4E"/>
    <w:rsid w:val="00732B57"/>
    <w:rsid w:val="0073606C"/>
    <w:rsid w:val="007A4637"/>
    <w:rsid w:val="007C32B4"/>
    <w:rsid w:val="007D4382"/>
    <w:rsid w:val="008747AE"/>
    <w:rsid w:val="008839C7"/>
    <w:rsid w:val="00896680"/>
    <w:rsid w:val="008C58A9"/>
    <w:rsid w:val="008D0E59"/>
    <w:rsid w:val="00912860"/>
    <w:rsid w:val="009948D9"/>
    <w:rsid w:val="009B6319"/>
    <w:rsid w:val="009B654F"/>
    <w:rsid w:val="009F55B1"/>
    <w:rsid w:val="00A125A4"/>
    <w:rsid w:val="00A15A3A"/>
    <w:rsid w:val="00A354CE"/>
    <w:rsid w:val="00A37471"/>
    <w:rsid w:val="00A4106F"/>
    <w:rsid w:val="00A454A3"/>
    <w:rsid w:val="00A700CF"/>
    <w:rsid w:val="00A746BF"/>
    <w:rsid w:val="00AF1EE0"/>
    <w:rsid w:val="00B0041D"/>
    <w:rsid w:val="00B131F6"/>
    <w:rsid w:val="00B94075"/>
    <w:rsid w:val="00BA2473"/>
    <w:rsid w:val="00BA2D27"/>
    <w:rsid w:val="00BC7571"/>
    <w:rsid w:val="00C02168"/>
    <w:rsid w:val="00C0747C"/>
    <w:rsid w:val="00C305C2"/>
    <w:rsid w:val="00C50205"/>
    <w:rsid w:val="00C61E85"/>
    <w:rsid w:val="00C67781"/>
    <w:rsid w:val="00CE69C5"/>
    <w:rsid w:val="00D23714"/>
    <w:rsid w:val="00D53C7A"/>
    <w:rsid w:val="00D96579"/>
    <w:rsid w:val="00DA1C82"/>
    <w:rsid w:val="00DD51A4"/>
    <w:rsid w:val="00DF06D6"/>
    <w:rsid w:val="00E36113"/>
    <w:rsid w:val="00E54126"/>
    <w:rsid w:val="00E87CF8"/>
    <w:rsid w:val="00E87FB1"/>
    <w:rsid w:val="00E87FEE"/>
    <w:rsid w:val="00EB6528"/>
    <w:rsid w:val="00F11582"/>
    <w:rsid w:val="00F161F1"/>
    <w:rsid w:val="00F970F2"/>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1"/>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paragraph" w:customStyle="1" w:styleId="TableParagraph">
    <w:name w:val="Table Paragraph"/>
    <w:basedOn w:val="Normal"/>
    <w:uiPriority w:val="1"/>
    <w:qFormat/>
    <w:rsid w:val="0023284B"/>
    <w:pPr>
      <w:autoSpaceDE w:val="0"/>
      <w:autoSpaceDN w:val="0"/>
      <w:spacing w:line="240" w:lineRule="auto"/>
      <w:jc w:val="center"/>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197</Words>
  <Characters>1358</Characters>
  <Application>Microsoft Office Word</Application>
  <DocSecurity>0</DocSecurity>
  <Lines>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Sağlık Kültür ve Spor Daire Başkanlığı</cp:lastModifiedBy>
  <cp:revision>12</cp:revision>
  <cp:lastPrinted>2026-03-30T13:16:00Z</cp:lastPrinted>
  <dcterms:created xsi:type="dcterms:W3CDTF">2024-01-26T08:03:00Z</dcterms:created>
  <dcterms:modified xsi:type="dcterms:W3CDTF">2026-03-30T13:50:00Z</dcterms:modified>
</cp:coreProperties>
</file>