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8893A" w14:textId="4B7C536F" w:rsidR="00BC7571" w:rsidRPr="00732B57" w:rsidRDefault="00BC7571" w:rsidP="00732B57">
      <w:pPr>
        <w:widowControl/>
        <w:autoSpaceDE w:val="0"/>
        <w:autoSpaceDN w:val="0"/>
        <w:adjustRightInd w:val="0"/>
        <w:spacing w:line="240" w:lineRule="auto"/>
        <w:ind w:right="138"/>
        <w:jc w:val="both"/>
        <w:rPr>
          <w:rFonts w:ascii="Times New Roman" w:hAnsi="Times New Roman" w:cs="Times New Roman"/>
          <w:sz w:val="20"/>
          <w:szCs w:val="20"/>
        </w:rPr>
      </w:pPr>
    </w:p>
    <w:tbl>
      <w:tblPr>
        <w:tblW w:w="10774" w:type="dxa"/>
        <w:tblInd w:w="-5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6" w:type="dxa"/>
          <w:bottom w:w="14" w:type="dxa"/>
          <w:right w:w="86" w:type="dxa"/>
        </w:tblCellMar>
        <w:tblLook w:val="0000" w:firstRow="0" w:lastRow="0" w:firstColumn="0" w:lastColumn="0" w:noHBand="0" w:noVBand="0"/>
      </w:tblPr>
      <w:tblGrid>
        <w:gridCol w:w="2693"/>
        <w:gridCol w:w="2126"/>
        <w:gridCol w:w="2977"/>
        <w:gridCol w:w="2978"/>
      </w:tblGrid>
      <w:tr w:rsidR="001C58F6" w:rsidRPr="001646DB" w14:paraId="1D919585" w14:textId="77777777" w:rsidTr="005D54D8">
        <w:trPr>
          <w:trHeight w:val="782"/>
        </w:trPr>
        <w:tc>
          <w:tcPr>
            <w:tcW w:w="10774" w:type="dxa"/>
            <w:gridSpan w:val="4"/>
            <w:tcMar>
              <w:top w:w="14" w:type="dxa"/>
              <w:left w:w="0" w:type="dxa"/>
              <w:bottom w:w="14" w:type="dxa"/>
              <w:right w:w="86" w:type="dxa"/>
            </w:tcMar>
            <w:vAlign w:val="center"/>
          </w:tcPr>
          <w:p w14:paraId="76BF948D" w14:textId="77777777" w:rsidR="001C58F6" w:rsidRDefault="001C58F6" w:rsidP="009A07D2">
            <w:pPr>
              <w:pStyle w:val="Balk1"/>
              <w:jc w:val="center"/>
              <w:rPr>
                <w:rFonts w:ascii="Times New Roman" w:hAnsi="Times New Roman" w:cs="Times New Roman"/>
                <w:b/>
                <w:color w:val="000000"/>
                <w:sz w:val="24"/>
                <w:szCs w:val="24"/>
              </w:rPr>
            </w:pPr>
            <w:r w:rsidRPr="001646DB">
              <w:rPr>
                <w:rFonts w:ascii="Times New Roman" w:hAnsi="Times New Roman" w:cs="Times New Roman"/>
                <w:b/>
                <w:color w:val="000000"/>
                <w:sz w:val="24"/>
                <w:szCs w:val="24"/>
              </w:rPr>
              <w:t>KARABÜK ÜNİVERSİTESİ</w:t>
            </w:r>
            <w:r>
              <w:rPr>
                <w:rFonts w:ascii="Times New Roman" w:hAnsi="Times New Roman" w:cs="Times New Roman"/>
                <w:b/>
                <w:color w:val="000000"/>
                <w:sz w:val="24"/>
                <w:szCs w:val="24"/>
              </w:rPr>
              <w:t xml:space="preserve"> </w:t>
            </w:r>
          </w:p>
          <w:p w14:paraId="2F6329B4" w14:textId="47E1BB27" w:rsidR="0041772A" w:rsidRDefault="00845ECC" w:rsidP="009A07D2">
            <w:pPr>
              <w:pStyle w:val="Balk1"/>
              <w:jc w:val="center"/>
              <w:rPr>
                <w:rFonts w:ascii="Times New Roman" w:hAnsi="Times New Roman" w:cs="Times New Roman"/>
                <w:b/>
                <w:color w:val="000000"/>
                <w:sz w:val="24"/>
                <w:szCs w:val="24"/>
              </w:rPr>
            </w:pPr>
            <w:r>
              <w:rPr>
                <w:rFonts w:ascii="Times New Roman" w:hAnsi="Times New Roman" w:cs="Times New Roman"/>
                <w:b/>
                <w:color w:val="000000"/>
                <w:sz w:val="24"/>
                <w:szCs w:val="24"/>
              </w:rPr>
              <w:t>SAĞLIK KÜLTÜR VE SPOR DAİRE BAŞKANLIĞI</w:t>
            </w:r>
          </w:p>
          <w:p w14:paraId="2EB2D491" w14:textId="13D13652" w:rsidR="001C58F6" w:rsidRPr="001646DB" w:rsidRDefault="002B77E7" w:rsidP="009A07D2">
            <w:pPr>
              <w:pStyle w:val="Balk1"/>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KALİTE </w:t>
            </w:r>
            <w:r w:rsidR="007C32B4">
              <w:rPr>
                <w:rFonts w:ascii="Times New Roman" w:hAnsi="Times New Roman" w:cs="Times New Roman"/>
                <w:b/>
                <w:color w:val="000000"/>
                <w:sz w:val="24"/>
                <w:szCs w:val="24"/>
              </w:rPr>
              <w:t>TOPLANTI TUTANAĞI</w:t>
            </w:r>
          </w:p>
        </w:tc>
      </w:tr>
      <w:tr w:rsidR="00C02168" w:rsidRPr="001646DB" w14:paraId="672055C1" w14:textId="77777777" w:rsidTr="00FC3763">
        <w:trPr>
          <w:trHeight w:val="502"/>
        </w:trPr>
        <w:tc>
          <w:tcPr>
            <w:tcW w:w="2693" w:type="dxa"/>
            <w:tcBorders>
              <w:right w:val="single" w:sz="4" w:space="0" w:color="auto"/>
            </w:tcBorders>
            <w:shd w:val="clear" w:color="auto" w:fill="D9D9D9" w:themeFill="background1" w:themeFillShade="D9"/>
            <w:tcMar>
              <w:top w:w="14" w:type="dxa"/>
              <w:left w:w="0" w:type="dxa"/>
              <w:bottom w:w="14" w:type="dxa"/>
              <w:right w:w="86" w:type="dxa"/>
            </w:tcMar>
            <w:vAlign w:val="center"/>
          </w:tcPr>
          <w:p w14:paraId="0A0BCE25" w14:textId="77777777" w:rsidR="00C02168" w:rsidRPr="001646DB" w:rsidRDefault="00C02168" w:rsidP="009A07D2">
            <w:pPr>
              <w:pStyle w:val="TmBykHarfBalk"/>
              <w:jc w:val="center"/>
              <w:rPr>
                <w:rFonts w:ascii="Times New Roman" w:hAnsi="Times New Roman" w:cs="Times New Roman"/>
                <w:caps w:val="0"/>
                <w:color w:val="000000"/>
                <w:sz w:val="24"/>
                <w:szCs w:val="24"/>
                <w:lang w:bidi="ar-SA"/>
              </w:rPr>
            </w:pPr>
            <w:r w:rsidRPr="001646DB">
              <w:rPr>
                <w:rFonts w:ascii="Times New Roman" w:hAnsi="Times New Roman" w:cs="Times New Roman"/>
                <w:caps w:val="0"/>
                <w:color w:val="000000"/>
                <w:sz w:val="24"/>
                <w:szCs w:val="24"/>
                <w:lang w:bidi="ar-SA"/>
              </w:rPr>
              <w:t>Tarih</w:t>
            </w:r>
          </w:p>
        </w:tc>
        <w:tc>
          <w:tcPr>
            <w:tcW w:w="2126" w:type="dxa"/>
            <w:tcBorders>
              <w:left w:val="single" w:sz="4" w:space="0" w:color="auto"/>
              <w:right w:val="single" w:sz="4" w:space="0" w:color="auto"/>
            </w:tcBorders>
            <w:shd w:val="clear" w:color="auto" w:fill="D9D9D9" w:themeFill="background1" w:themeFillShade="D9"/>
            <w:vAlign w:val="center"/>
          </w:tcPr>
          <w:p w14:paraId="25722F47" w14:textId="77777777" w:rsidR="00C02168" w:rsidRDefault="00C02168" w:rsidP="009A07D2">
            <w:pPr>
              <w:pStyle w:val="TmBykHarfBalk"/>
              <w:jc w:val="center"/>
              <w:rPr>
                <w:rFonts w:ascii="Times New Roman" w:hAnsi="Times New Roman" w:cs="Times New Roman"/>
                <w:caps w:val="0"/>
                <w:color w:val="000000"/>
                <w:sz w:val="24"/>
                <w:szCs w:val="24"/>
                <w:lang w:bidi="ar-SA"/>
              </w:rPr>
            </w:pPr>
          </w:p>
          <w:p w14:paraId="01F02794" w14:textId="6FD6FB43" w:rsidR="00C02168" w:rsidRPr="001646DB" w:rsidRDefault="00C02168" w:rsidP="009A07D2">
            <w:pPr>
              <w:pStyle w:val="TmBykHarfBalk"/>
              <w:jc w:val="center"/>
              <w:rPr>
                <w:rFonts w:ascii="Times New Roman" w:hAnsi="Times New Roman" w:cs="Times New Roman"/>
                <w:caps w:val="0"/>
                <w:color w:val="000000"/>
                <w:sz w:val="24"/>
                <w:szCs w:val="24"/>
                <w:lang w:bidi="ar-SA"/>
              </w:rPr>
            </w:pPr>
            <w:r>
              <w:rPr>
                <w:rFonts w:ascii="Times New Roman" w:hAnsi="Times New Roman" w:cs="Times New Roman"/>
                <w:caps w:val="0"/>
                <w:color w:val="000000"/>
                <w:sz w:val="24"/>
                <w:szCs w:val="24"/>
                <w:lang w:bidi="ar-SA"/>
              </w:rPr>
              <w:t>S</w:t>
            </w:r>
            <w:r w:rsidRPr="001646DB">
              <w:rPr>
                <w:rFonts w:ascii="Times New Roman" w:hAnsi="Times New Roman" w:cs="Times New Roman"/>
                <w:caps w:val="0"/>
                <w:color w:val="000000"/>
                <w:sz w:val="24"/>
                <w:szCs w:val="24"/>
                <w:lang w:bidi="ar-SA"/>
              </w:rPr>
              <w:t>aat</w:t>
            </w:r>
          </w:p>
          <w:p w14:paraId="752B0CD6" w14:textId="77777777" w:rsidR="00C02168" w:rsidRPr="001646DB" w:rsidRDefault="00C02168" w:rsidP="009A07D2">
            <w:pPr>
              <w:pStyle w:val="TmBykHarfBalk"/>
              <w:rPr>
                <w:rFonts w:ascii="Times New Roman" w:hAnsi="Times New Roman" w:cs="Times New Roman"/>
                <w:caps w:val="0"/>
                <w:color w:val="000000"/>
                <w:sz w:val="24"/>
                <w:szCs w:val="24"/>
                <w:lang w:bidi="ar-SA"/>
              </w:rPr>
            </w:pPr>
          </w:p>
        </w:tc>
        <w:tc>
          <w:tcPr>
            <w:tcW w:w="2977" w:type="dxa"/>
            <w:tcBorders>
              <w:left w:val="single" w:sz="4" w:space="0" w:color="auto"/>
            </w:tcBorders>
            <w:shd w:val="clear" w:color="auto" w:fill="D9D9D9" w:themeFill="background1" w:themeFillShade="D9"/>
            <w:vAlign w:val="center"/>
          </w:tcPr>
          <w:p w14:paraId="571DD0D3" w14:textId="736A72E8" w:rsidR="00C02168" w:rsidRPr="001646DB" w:rsidRDefault="00C02168" w:rsidP="009A07D2">
            <w:pPr>
              <w:pStyle w:val="TmBykHarfBalk"/>
              <w:jc w:val="center"/>
              <w:rPr>
                <w:rFonts w:ascii="Times New Roman" w:hAnsi="Times New Roman" w:cs="Times New Roman"/>
                <w:caps w:val="0"/>
                <w:color w:val="000000"/>
                <w:sz w:val="24"/>
                <w:szCs w:val="24"/>
                <w:lang w:bidi="ar-SA"/>
              </w:rPr>
            </w:pPr>
            <w:r w:rsidRPr="001646DB">
              <w:rPr>
                <w:rFonts w:ascii="Times New Roman" w:hAnsi="Times New Roman" w:cs="Times New Roman"/>
                <w:caps w:val="0"/>
                <w:color w:val="000000"/>
                <w:sz w:val="24"/>
                <w:szCs w:val="24"/>
                <w:lang w:bidi="ar-SA"/>
              </w:rPr>
              <w:t xml:space="preserve">Toplantı </w:t>
            </w:r>
            <w:r>
              <w:rPr>
                <w:rFonts w:ascii="Times New Roman" w:hAnsi="Times New Roman" w:cs="Times New Roman"/>
                <w:caps w:val="0"/>
                <w:color w:val="000000"/>
                <w:sz w:val="24"/>
                <w:szCs w:val="24"/>
                <w:lang w:bidi="ar-SA"/>
              </w:rPr>
              <w:t>Sayısı</w:t>
            </w:r>
            <w:r w:rsidRPr="001646DB">
              <w:rPr>
                <w:rFonts w:ascii="Times New Roman" w:hAnsi="Times New Roman" w:cs="Times New Roman"/>
                <w:caps w:val="0"/>
                <w:color w:val="000000"/>
                <w:sz w:val="24"/>
                <w:szCs w:val="24"/>
                <w:lang w:bidi="ar-SA"/>
              </w:rPr>
              <w:t xml:space="preserve"> </w:t>
            </w:r>
          </w:p>
        </w:tc>
        <w:tc>
          <w:tcPr>
            <w:tcW w:w="2978" w:type="dxa"/>
            <w:tcBorders>
              <w:left w:val="single" w:sz="4" w:space="0" w:color="auto"/>
            </w:tcBorders>
            <w:shd w:val="clear" w:color="auto" w:fill="D9D9D9" w:themeFill="background1" w:themeFillShade="D9"/>
            <w:vAlign w:val="center"/>
          </w:tcPr>
          <w:p w14:paraId="0F98772B" w14:textId="55C72EDB" w:rsidR="00C02168" w:rsidRPr="001646DB" w:rsidRDefault="00C02168" w:rsidP="009A07D2">
            <w:pPr>
              <w:pStyle w:val="TmBykHarfBalk"/>
              <w:jc w:val="center"/>
              <w:rPr>
                <w:rFonts w:ascii="Times New Roman" w:hAnsi="Times New Roman" w:cs="Times New Roman"/>
                <w:caps w:val="0"/>
                <w:color w:val="000000"/>
                <w:sz w:val="24"/>
                <w:szCs w:val="24"/>
                <w:lang w:bidi="ar-SA"/>
              </w:rPr>
            </w:pPr>
            <w:r>
              <w:rPr>
                <w:rFonts w:ascii="Times New Roman" w:hAnsi="Times New Roman" w:cs="Times New Roman"/>
                <w:caps w:val="0"/>
                <w:color w:val="000000"/>
                <w:sz w:val="24"/>
                <w:szCs w:val="24"/>
                <w:lang w:bidi="ar-SA"/>
              </w:rPr>
              <w:t xml:space="preserve">Toplantı </w:t>
            </w:r>
            <w:r w:rsidRPr="001646DB">
              <w:rPr>
                <w:rFonts w:ascii="Times New Roman" w:hAnsi="Times New Roman" w:cs="Times New Roman"/>
                <w:caps w:val="0"/>
                <w:color w:val="000000"/>
                <w:sz w:val="24"/>
                <w:szCs w:val="24"/>
                <w:lang w:bidi="ar-SA"/>
              </w:rPr>
              <w:t>Yeri</w:t>
            </w:r>
          </w:p>
        </w:tc>
      </w:tr>
      <w:tr w:rsidR="00C02168" w:rsidRPr="00520926" w14:paraId="3FCAF6CD" w14:textId="77777777" w:rsidTr="00121604">
        <w:trPr>
          <w:trHeight w:val="575"/>
        </w:trPr>
        <w:tc>
          <w:tcPr>
            <w:tcW w:w="2693" w:type="dxa"/>
            <w:tcBorders>
              <w:right w:val="single" w:sz="4" w:space="0" w:color="auto"/>
            </w:tcBorders>
            <w:tcMar>
              <w:top w:w="14" w:type="dxa"/>
              <w:left w:w="0" w:type="dxa"/>
              <w:bottom w:w="14" w:type="dxa"/>
              <w:right w:w="86" w:type="dxa"/>
            </w:tcMar>
            <w:vAlign w:val="center"/>
          </w:tcPr>
          <w:p w14:paraId="5E86C299" w14:textId="7C231769" w:rsidR="00C02168" w:rsidRPr="00520926" w:rsidRDefault="00AB5360" w:rsidP="009A07D2">
            <w:pPr>
              <w:pStyle w:val="TmBykHarfBalk"/>
              <w:jc w:val="center"/>
              <w:rPr>
                <w:rFonts w:ascii="Times New Roman" w:hAnsi="Times New Roman" w:cs="Times New Roman"/>
                <w:caps w:val="0"/>
                <w:color w:val="auto"/>
                <w:sz w:val="24"/>
                <w:szCs w:val="24"/>
                <w:lang w:bidi="ar-SA"/>
              </w:rPr>
            </w:pPr>
            <w:r>
              <w:rPr>
                <w:rFonts w:ascii="Times New Roman" w:hAnsi="Times New Roman" w:cs="Times New Roman"/>
                <w:caps w:val="0"/>
                <w:color w:val="auto"/>
                <w:sz w:val="24"/>
                <w:szCs w:val="24"/>
                <w:lang w:bidi="ar-SA"/>
              </w:rPr>
              <w:t>27.02.2026</w:t>
            </w:r>
          </w:p>
        </w:tc>
        <w:tc>
          <w:tcPr>
            <w:tcW w:w="2126" w:type="dxa"/>
            <w:tcBorders>
              <w:left w:val="single" w:sz="4" w:space="0" w:color="auto"/>
              <w:right w:val="single" w:sz="4" w:space="0" w:color="auto"/>
            </w:tcBorders>
            <w:vAlign w:val="center"/>
          </w:tcPr>
          <w:p w14:paraId="72E46097" w14:textId="29D9A138" w:rsidR="00C02168" w:rsidRPr="00520926" w:rsidRDefault="00AB5360" w:rsidP="009A07D2">
            <w:pPr>
              <w:pStyle w:val="TmBykHarfBalk"/>
              <w:jc w:val="center"/>
              <w:rPr>
                <w:rFonts w:ascii="Times New Roman" w:hAnsi="Times New Roman" w:cs="Times New Roman"/>
                <w:caps w:val="0"/>
                <w:color w:val="auto"/>
                <w:sz w:val="24"/>
                <w:szCs w:val="24"/>
                <w:lang w:bidi="ar-SA"/>
              </w:rPr>
            </w:pPr>
            <w:r>
              <w:rPr>
                <w:rFonts w:ascii="Times New Roman" w:hAnsi="Times New Roman" w:cs="Times New Roman"/>
                <w:caps w:val="0"/>
                <w:color w:val="auto"/>
                <w:sz w:val="24"/>
                <w:szCs w:val="24"/>
                <w:lang w:bidi="ar-SA"/>
              </w:rPr>
              <w:t>10:30</w:t>
            </w:r>
          </w:p>
        </w:tc>
        <w:tc>
          <w:tcPr>
            <w:tcW w:w="2977" w:type="dxa"/>
            <w:tcBorders>
              <w:left w:val="single" w:sz="4" w:space="0" w:color="auto"/>
            </w:tcBorders>
            <w:vAlign w:val="center"/>
          </w:tcPr>
          <w:p w14:paraId="5AE16005" w14:textId="66EEB8A2" w:rsidR="00C02168" w:rsidRPr="00520926" w:rsidRDefault="004B3613" w:rsidP="009A07D2">
            <w:pPr>
              <w:pStyle w:val="TmBykHarfBalk"/>
              <w:jc w:val="center"/>
              <w:rPr>
                <w:rFonts w:ascii="Times New Roman" w:hAnsi="Times New Roman" w:cs="Times New Roman"/>
                <w:caps w:val="0"/>
                <w:color w:val="auto"/>
                <w:sz w:val="24"/>
                <w:szCs w:val="24"/>
                <w:lang w:bidi="ar-SA"/>
              </w:rPr>
            </w:pPr>
            <w:r w:rsidRPr="00520926">
              <w:rPr>
                <w:rFonts w:ascii="Times New Roman" w:hAnsi="Times New Roman" w:cs="Times New Roman"/>
                <w:caps w:val="0"/>
                <w:color w:val="auto"/>
                <w:sz w:val="24"/>
                <w:szCs w:val="24"/>
                <w:lang w:bidi="ar-SA"/>
              </w:rPr>
              <w:t>202</w:t>
            </w:r>
            <w:r w:rsidR="000C0532" w:rsidRPr="00520926">
              <w:rPr>
                <w:rFonts w:ascii="Times New Roman" w:hAnsi="Times New Roman" w:cs="Times New Roman"/>
                <w:caps w:val="0"/>
                <w:color w:val="auto"/>
                <w:sz w:val="24"/>
                <w:szCs w:val="24"/>
                <w:lang w:bidi="ar-SA"/>
              </w:rPr>
              <w:t>6</w:t>
            </w:r>
            <w:r w:rsidRPr="00520926">
              <w:rPr>
                <w:rFonts w:ascii="Times New Roman" w:hAnsi="Times New Roman" w:cs="Times New Roman"/>
                <w:caps w:val="0"/>
                <w:color w:val="auto"/>
                <w:sz w:val="24"/>
                <w:szCs w:val="24"/>
                <w:lang w:bidi="ar-SA"/>
              </w:rPr>
              <w:t>-</w:t>
            </w:r>
            <w:r w:rsidR="00213B86">
              <w:rPr>
                <w:rFonts w:ascii="Times New Roman" w:hAnsi="Times New Roman" w:cs="Times New Roman"/>
                <w:caps w:val="0"/>
                <w:color w:val="auto"/>
                <w:sz w:val="24"/>
                <w:szCs w:val="24"/>
                <w:lang w:bidi="ar-SA"/>
              </w:rPr>
              <w:t>2</w:t>
            </w:r>
          </w:p>
        </w:tc>
        <w:tc>
          <w:tcPr>
            <w:tcW w:w="2978" w:type="dxa"/>
            <w:tcBorders>
              <w:left w:val="single" w:sz="4" w:space="0" w:color="auto"/>
            </w:tcBorders>
            <w:vAlign w:val="center"/>
          </w:tcPr>
          <w:p w14:paraId="2D58B957" w14:textId="76E0B7FA" w:rsidR="00C02168" w:rsidRPr="00520926" w:rsidRDefault="00326BC1" w:rsidP="009A07D2">
            <w:pPr>
              <w:pStyle w:val="TmBykHarfBalk"/>
              <w:jc w:val="center"/>
              <w:rPr>
                <w:rFonts w:ascii="Times New Roman" w:hAnsi="Times New Roman" w:cs="Times New Roman"/>
                <w:caps w:val="0"/>
                <w:color w:val="auto"/>
                <w:sz w:val="24"/>
                <w:szCs w:val="24"/>
                <w:lang w:bidi="ar-SA"/>
              </w:rPr>
            </w:pPr>
            <w:r>
              <w:rPr>
                <w:rFonts w:ascii="Times New Roman" w:hAnsi="Times New Roman" w:cs="Times New Roman"/>
                <w:caps w:val="0"/>
                <w:color w:val="auto"/>
                <w:sz w:val="24"/>
                <w:szCs w:val="24"/>
                <w:lang w:bidi="ar-SA"/>
              </w:rPr>
              <w:t>SKSDB Başkanlık Odası</w:t>
            </w:r>
          </w:p>
        </w:tc>
      </w:tr>
    </w:tbl>
    <w:tbl>
      <w:tblPr>
        <w:tblStyle w:val="TabloKlavuzu"/>
        <w:tblW w:w="10773" w:type="dxa"/>
        <w:tblInd w:w="-572" w:type="dxa"/>
        <w:tblLook w:val="04A0" w:firstRow="1" w:lastRow="0" w:firstColumn="1" w:lastColumn="0" w:noHBand="0" w:noVBand="1"/>
      </w:tblPr>
      <w:tblGrid>
        <w:gridCol w:w="1493"/>
        <w:gridCol w:w="9280"/>
      </w:tblGrid>
      <w:tr w:rsidR="000C0532" w:rsidRPr="001646DB" w14:paraId="5CFB7B0F" w14:textId="77777777" w:rsidTr="00000ED2">
        <w:trPr>
          <w:trHeight w:val="818"/>
        </w:trPr>
        <w:tc>
          <w:tcPr>
            <w:tcW w:w="1493" w:type="dxa"/>
            <w:shd w:val="clear" w:color="auto" w:fill="D0CECE" w:themeFill="background2" w:themeFillShade="E6"/>
          </w:tcPr>
          <w:p w14:paraId="725CE774" w14:textId="275194EB" w:rsidR="000C0532" w:rsidRPr="00845ECC" w:rsidRDefault="00202D4D" w:rsidP="000C0532">
            <w:pPr>
              <w:jc w:val="center"/>
              <w:rPr>
                <w:rFonts w:ascii="Times New Roman" w:hAnsi="Times New Roman" w:cs="Times New Roman"/>
                <w:b/>
                <w:sz w:val="23"/>
                <w:szCs w:val="23"/>
              </w:rPr>
            </w:pPr>
            <w:r>
              <w:rPr>
                <w:rFonts w:ascii="Times New Roman" w:hAnsi="Times New Roman" w:cs="Times New Roman"/>
                <w:b/>
                <w:sz w:val="23"/>
                <w:szCs w:val="23"/>
              </w:rPr>
              <w:t xml:space="preserve"> </w:t>
            </w:r>
            <w:r w:rsidR="000C0532" w:rsidRPr="00845ECC">
              <w:rPr>
                <w:rFonts w:ascii="Times New Roman" w:hAnsi="Times New Roman" w:cs="Times New Roman"/>
                <w:b/>
                <w:sz w:val="23"/>
                <w:szCs w:val="23"/>
              </w:rPr>
              <w:t xml:space="preserve">Gündem </w:t>
            </w:r>
          </w:p>
          <w:p w14:paraId="3ECCF7CD" w14:textId="31322AA1" w:rsidR="000C0532" w:rsidRDefault="000C0532" w:rsidP="000C0532">
            <w:pPr>
              <w:rPr>
                <w:rFonts w:ascii="Times New Roman" w:hAnsi="Times New Roman" w:cs="Times New Roman"/>
                <w:b/>
                <w:sz w:val="23"/>
                <w:szCs w:val="23"/>
              </w:rPr>
            </w:pPr>
          </w:p>
        </w:tc>
        <w:tc>
          <w:tcPr>
            <w:tcW w:w="9280" w:type="dxa"/>
            <w:shd w:val="clear" w:color="auto" w:fill="BFBFBF" w:themeFill="background1" w:themeFillShade="BF"/>
          </w:tcPr>
          <w:p w14:paraId="584B54A7" w14:textId="4F21F66A" w:rsidR="000C0532" w:rsidRPr="005324E7" w:rsidRDefault="00213B86" w:rsidP="00E86E8B">
            <w:pPr>
              <w:rPr>
                <w:rStyle w:val="Gl"/>
                <w:rFonts w:asciiTheme="minorHAnsi" w:eastAsiaTheme="minorHAnsi" w:hAnsiTheme="minorHAnsi" w:cstheme="minorHAnsi"/>
                <w:b w:val="0"/>
                <w:bCs w:val="0"/>
                <w:color w:val="auto"/>
                <w:lang w:eastAsia="en-US"/>
              </w:rPr>
            </w:pPr>
            <w:r w:rsidRPr="005324E7">
              <w:rPr>
                <w:rFonts w:asciiTheme="minorHAnsi" w:hAnsiTheme="minorHAnsi" w:cstheme="minorHAnsi"/>
              </w:rPr>
              <w:t>23.01.2026 tarihinde gerçekleştirilen komisyon toplantısında sürdürülebilir, enerji verimli ve iklim dostu kampüs faaliyetlerini artırma çalışmaları ile ilgili alınan kararların hayata geçirilmesi hakkında görüşüldü.</w:t>
            </w:r>
          </w:p>
        </w:tc>
      </w:tr>
      <w:tr w:rsidR="000C0532" w:rsidRPr="001646DB" w14:paraId="02802433" w14:textId="77777777" w:rsidTr="004B3613">
        <w:trPr>
          <w:trHeight w:val="818"/>
        </w:trPr>
        <w:tc>
          <w:tcPr>
            <w:tcW w:w="1493" w:type="dxa"/>
            <w:shd w:val="clear" w:color="auto" w:fill="D0CECE" w:themeFill="background2" w:themeFillShade="E6"/>
          </w:tcPr>
          <w:p w14:paraId="5D7C0F2C" w14:textId="772ECF22" w:rsidR="000C0532" w:rsidRDefault="00B749A7" w:rsidP="00506B04">
            <w:pPr>
              <w:jc w:val="center"/>
              <w:rPr>
                <w:rFonts w:ascii="Times New Roman" w:hAnsi="Times New Roman" w:cs="Times New Roman"/>
                <w:b/>
                <w:sz w:val="23"/>
                <w:szCs w:val="23"/>
              </w:rPr>
            </w:pPr>
            <w:r>
              <w:rPr>
                <w:rFonts w:ascii="Times New Roman" w:hAnsi="Times New Roman" w:cs="Times New Roman"/>
                <w:b/>
                <w:sz w:val="23"/>
                <w:szCs w:val="23"/>
              </w:rPr>
              <w:t>Karar</w:t>
            </w:r>
          </w:p>
        </w:tc>
        <w:tc>
          <w:tcPr>
            <w:tcW w:w="9280" w:type="dxa"/>
            <w:shd w:val="clear" w:color="auto" w:fill="FFFFFF" w:themeFill="background1"/>
          </w:tcPr>
          <w:p w14:paraId="679619C1" w14:textId="0B91FEA6" w:rsidR="002B3F5F" w:rsidRDefault="00213B86" w:rsidP="00213B86">
            <w:pPr>
              <w:pStyle w:val="AralkYok"/>
            </w:pPr>
            <w:r>
              <w:t xml:space="preserve">a-) </w:t>
            </w:r>
            <w:r w:rsidRPr="00213B86">
              <w:t>Öğrenci ve akademik yemekhanelerinde bulunan atık toplama noktalarına, atık türlerine göre doğru ayrıştırmayı teşvik eden, anlaşılır ve görsel açıdan güçlü uyarıcı afişler</w:t>
            </w:r>
            <w:r>
              <w:t xml:space="preserve"> yerleştirildi.</w:t>
            </w:r>
          </w:p>
          <w:p w14:paraId="0844F2CC" w14:textId="2B92A240" w:rsidR="002B3F5F" w:rsidRDefault="002B3F5F" w:rsidP="00213B86">
            <w:pPr>
              <w:pStyle w:val="AralkYok"/>
            </w:pPr>
          </w:p>
          <w:p w14:paraId="06320707" w14:textId="382823C0" w:rsidR="00213B86" w:rsidRDefault="00123334" w:rsidP="00213B86">
            <w:pPr>
              <w:pStyle w:val="AralkYok"/>
            </w:pPr>
            <w:r>
              <w:rPr>
                <w:noProof/>
              </w:rPr>
              <w:drawing>
                <wp:inline distT="0" distB="0" distL="0" distR="0" wp14:anchorId="46B63A7E" wp14:editId="76F055B0">
                  <wp:extent cx="4362450" cy="1732749"/>
                  <wp:effectExtent l="0" t="0" r="0" b="1270"/>
                  <wp:docPr id="2084402022"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1368" cy="1740263"/>
                          </a:xfrm>
                          <a:prstGeom prst="rect">
                            <a:avLst/>
                          </a:prstGeom>
                          <a:noFill/>
                          <a:ln>
                            <a:noFill/>
                          </a:ln>
                        </pic:spPr>
                      </pic:pic>
                    </a:graphicData>
                  </a:graphic>
                </wp:inline>
              </w:drawing>
            </w:r>
          </w:p>
          <w:p w14:paraId="514D7D2D" w14:textId="2220B1D3" w:rsidR="00213B86" w:rsidRDefault="00213B86" w:rsidP="00213B86">
            <w:pPr>
              <w:pStyle w:val="AralkYok"/>
            </w:pPr>
            <w:r>
              <w:t>b-)</w:t>
            </w:r>
            <w:r w:rsidRPr="005F400C">
              <w:t xml:space="preserve">- </w:t>
            </w:r>
            <w:r w:rsidRPr="00213B86">
              <w:t>Başkanlığımız sosyal medya hesapları ile öğrenci kulüplerinin dijital mecraları üzerinden, atık azaltımı ve geri dönüşüm farkındalığını artırmaya yönelik afiş ve bilgilendirici içerik</w:t>
            </w:r>
            <w:r>
              <w:t>ler paylaşıldı.</w:t>
            </w:r>
          </w:p>
          <w:p w14:paraId="190C8D52" w14:textId="77777777" w:rsidR="002B3F5F" w:rsidRDefault="002B3F5F" w:rsidP="00213B86">
            <w:pPr>
              <w:pStyle w:val="AralkYok"/>
            </w:pPr>
          </w:p>
          <w:p w14:paraId="39EF3A0F" w14:textId="7AE2D189" w:rsidR="00326BC1" w:rsidRPr="005F400C" w:rsidRDefault="002B3F5F" w:rsidP="00213B86">
            <w:pPr>
              <w:pStyle w:val="AralkYok"/>
            </w:pPr>
            <w:r>
              <w:rPr>
                <w:noProof/>
              </w:rPr>
              <w:drawing>
                <wp:inline distT="0" distB="0" distL="0" distR="0" wp14:anchorId="64435413" wp14:editId="051FC583">
                  <wp:extent cx="1618770" cy="3009900"/>
                  <wp:effectExtent l="0" t="0" r="635" b="0"/>
                  <wp:docPr id="253943974"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1059" cy="3014157"/>
                          </a:xfrm>
                          <a:prstGeom prst="rect">
                            <a:avLst/>
                          </a:prstGeom>
                          <a:noFill/>
                          <a:ln>
                            <a:noFill/>
                          </a:ln>
                        </pic:spPr>
                      </pic:pic>
                    </a:graphicData>
                  </a:graphic>
                </wp:inline>
              </w:drawing>
            </w:r>
          </w:p>
          <w:p w14:paraId="7CCB69D5" w14:textId="24A824A1" w:rsidR="00213B86" w:rsidRDefault="006C5BD4" w:rsidP="00213B86">
            <w:pPr>
              <w:pStyle w:val="AralkYok"/>
            </w:pPr>
            <w:r>
              <w:t>c</w:t>
            </w:r>
            <w:r w:rsidR="00326BC1">
              <w:t>-)</w:t>
            </w:r>
            <w:r w:rsidR="00326BC1" w:rsidRPr="005F400C">
              <w:t>-</w:t>
            </w:r>
            <w:r w:rsidR="00326BC1">
              <w:t xml:space="preserve"> Gerçekleştirilen çalışmaların öğrencilerimiz ve personelimiz üzerindeki etkilerinin, yapılan gözlemler çerçevesinde bir sonraki toplantıda ele alınarak değerlendirilmesi kararlaştırılmıştır.</w:t>
            </w:r>
          </w:p>
          <w:p w14:paraId="7B5EE4E5" w14:textId="64F71374" w:rsidR="00E86E8B" w:rsidRPr="003D1FDC" w:rsidRDefault="00E86E8B" w:rsidP="00213B86">
            <w:pPr>
              <w:pStyle w:val="AralkYok"/>
              <w:rPr>
                <w:rFonts w:cstheme="minorHAnsi"/>
                <w:color w:val="000000" w:themeColor="text1"/>
              </w:rPr>
            </w:pPr>
          </w:p>
        </w:tc>
      </w:tr>
      <w:tr w:rsidR="000C0532" w:rsidRPr="001646DB" w14:paraId="09FE83A0" w14:textId="77777777" w:rsidTr="00000ED2">
        <w:trPr>
          <w:trHeight w:val="818"/>
        </w:trPr>
        <w:tc>
          <w:tcPr>
            <w:tcW w:w="1493" w:type="dxa"/>
            <w:shd w:val="clear" w:color="auto" w:fill="D0CECE" w:themeFill="background2" w:themeFillShade="E6"/>
          </w:tcPr>
          <w:p w14:paraId="71284D31" w14:textId="77777777" w:rsidR="000C0532" w:rsidRPr="00845ECC" w:rsidRDefault="000C0532" w:rsidP="000C0532">
            <w:pPr>
              <w:jc w:val="center"/>
              <w:rPr>
                <w:rFonts w:ascii="Times New Roman" w:hAnsi="Times New Roman" w:cs="Times New Roman"/>
                <w:b/>
                <w:sz w:val="23"/>
                <w:szCs w:val="23"/>
              </w:rPr>
            </w:pPr>
            <w:r w:rsidRPr="00845ECC">
              <w:rPr>
                <w:rFonts w:ascii="Times New Roman" w:hAnsi="Times New Roman" w:cs="Times New Roman"/>
                <w:b/>
                <w:sz w:val="23"/>
                <w:szCs w:val="23"/>
              </w:rPr>
              <w:lastRenderedPageBreak/>
              <w:t xml:space="preserve">Gündem </w:t>
            </w:r>
          </w:p>
          <w:p w14:paraId="47A55C36" w14:textId="77777777" w:rsidR="000C0532" w:rsidRDefault="000C0532" w:rsidP="00506B04">
            <w:pPr>
              <w:jc w:val="center"/>
              <w:rPr>
                <w:rFonts w:ascii="Times New Roman" w:hAnsi="Times New Roman" w:cs="Times New Roman"/>
                <w:b/>
                <w:sz w:val="23"/>
                <w:szCs w:val="23"/>
              </w:rPr>
            </w:pPr>
          </w:p>
        </w:tc>
        <w:tc>
          <w:tcPr>
            <w:tcW w:w="9280" w:type="dxa"/>
            <w:shd w:val="clear" w:color="auto" w:fill="BFBFBF" w:themeFill="background1" w:themeFillShade="BF"/>
          </w:tcPr>
          <w:p w14:paraId="2DCF6FBD" w14:textId="6611B64F" w:rsidR="000C0532" w:rsidRPr="00FC3EC6" w:rsidRDefault="005679D7" w:rsidP="001C2D05">
            <w:pPr>
              <w:pStyle w:val="AralkYok"/>
              <w:rPr>
                <w:b/>
                <w:bCs/>
              </w:rPr>
            </w:pPr>
            <w:r>
              <w:t xml:space="preserve">Kurumsal aidiyetin artırılmasına ve birim personelinin gelişimine katkı sağlamak amacıyla </w:t>
            </w:r>
            <w:r w:rsidR="006874F4">
              <w:t>hazırlanan anket yanıtları değerlendirildi.</w:t>
            </w:r>
          </w:p>
        </w:tc>
      </w:tr>
      <w:tr w:rsidR="000C0532" w:rsidRPr="001646DB" w14:paraId="3A925E5C" w14:textId="77777777" w:rsidTr="004B3613">
        <w:trPr>
          <w:trHeight w:val="818"/>
        </w:trPr>
        <w:tc>
          <w:tcPr>
            <w:tcW w:w="1493" w:type="dxa"/>
            <w:shd w:val="clear" w:color="auto" w:fill="D0CECE" w:themeFill="background2" w:themeFillShade="E6"/>
          </w:tcPr>
          <w:p w14:paraId="27A6F441" w14:textId="4F9C27AD" w:rsidR="000C0532" w:rsidRPr="00FE5CF5" w:rsidRDefault="000C0532" w:rsidP="00506B04">
            <w:pPr>
              <w:jc w:val="center"/>
              <w:rPr>
                <w:rFonts w:asciiTheme="minorHAnsi" w:eastAsiaTheme="minorHAnsi" w:hAnsiTheme="minorHAnsi" w:cstheme="minorBidi"/>
                <w:b/>
                <w:bCs/>
                <w:color w:val="auto"/>
                <w:lang w:eastAsia="en-US"/>
              </w:rPr>
            </w:pPr>
            <w:r w:rsidRPr="00FE5CF5">
              <w:rPr>
                <w:rFonts w:asciiTheme="minorHAnsi" w:eastAsiaTheme="minorHAnsi" w:hAnsiTheme="minorHAnsi" w:cstheme="minorBidi"/>
                <w:b/>
                <w:bCs/>
                <w:color w:val="auto"/>
                <w:lang w:eastAsia="en-US"/>
              </w:rPr>
              <w:t>Karar</w:t>
            </w:r>
          </w:p>
        </w:tc>
        <w:tc>
          <w:tcPr>
            <w:tcW w:w="9280" w:type="dxa"/>
            <w:shd w:val="clear" w:color="auto" w:fill="FFFFFF" w:themeFill="background1"/>
          </w:tcPr>
          <w:p w14:paraId="6900F7CC" w14:textId="4023CA0A" w:rsidR="006874F4" w:rsidRDefault="00321B2D" w:rsidP="00213B86">
            <w:pPr>
              <w:pStyle w:val="AralkYok"/>
            </w:pPr>
            <w:r>
              <w:t xml:space="preserve">2026 yılı </w:t>
            </w:r>
            <w:r w:rsidR="00AB5360">
              <w:t xml:space="preserve">Personel </w:t>
            </w:r>
            <w:r>
              <w:t>Memnuniyet Anketi sonuçları</w:t>
            </w:r>
            <w:r w:rsidR="00AB5360">
              <w:t xml:space="preserve"> değerlendirildiğinde</w:t>
            </w:r>
            <w:r>
              <w:t>, personelin genel olarak kurumdan ve çalışma ortamından memnun olduğu gözlemlenmektedir.</w:t>
            </w:r>
            <w:r w:rsidR="006874F4">
              <w:t xml:space="preserve"> Ankete katılım sağlayan personel</w:t>
            </w:r>
            <w:r>
              <w:t xml:space="preserve"> özellikle teknik araç ve gereç yeterliliği </w:t>
            </w:r>
            <w:r w:rsidR="00AB5360">
              <w:t xml:space="preserve">ve görüşlerini ifade edebilme noktasında </w:t>
            </w:r>
            <w:r>
              <w:t>yüksek düzeyde memnuniyet bildirmiş</w:t>
            </w:r>
            <w:r w:rsidR="00AB5360">
              <w:t xml:space="preserve">tir. </w:t>
            </w:r>
            <w:r>
              <w:t>Kendilerine verilen görevlerden ve kurum bünyesinde çalışmaktan memnuniyet oranı yüksek olmakla birlikte, bazı başlıklarda sınırlı düzeyde kararsız ve olumsuz görüşlerin bulunduğu tespit edilmiştir.</w:t>
            </w:r>
            <w:r w:rsidR="006874F4">
              <w:t xml:space="preserve"> Bu başlıklar ile ilgili iyileştirme çalışmaları yapma kararı alınmıştır.</w:t>
            </w:r>
          </w:p>
          <w:p w14:paraId="4AF52B7E" w14:textId="6B1182CF" w:rsidR="005F400C" w:rsidRPr="00321B2D" w:rsidRDefault="005F400C" w:rsidP="00213B86">
            <w:pPr>
              <w:pStyle w:val="AralkYok"/>
            </w:pPr>
          </w:p>
        </w:tc>
      </w:tr>
      <w:tr w:rsidR="00156DD7" w:rsidRPr="001646DB" w14:paraId="260DDE8F" w14:textId="77777777" w:rsidTr="001F18A6">
        <w:trPr>
          <w:trHeight w:val="818"/>
        </w:trPr>
        <w:tc>
          <w:tcPr>
            <w:tcW w:w="1493" w:type="dxa"/>
            <w:shd w:val="clear" w:color="auto" w:fill="D0CECE" w:themeFill="background2" w:themeFillShade="E6"/>
          </w:tcPr>
          <w:p w14:paraId="2B0684B1" w14:textId="77777777" w:rsidR="00156DD7" w:rsidRPr="00845ECC" w:rsidRDefault="00156DD7" w:rsidP="001F18A6">
            <w:pPr>
              <w:jc w:val="center"/>
              <w:rPr>
                <w:rFonts w:ascii="Times New Roman" w:hAnsi="Times New Roman" w:cs="Times New Roman"/>
                <w:b/>
                <w:sz w:val="23"/>
                <w:szCs w:val="23"/>
              </w:rPr>
            </w:pPr>
            <w:r w:rsidRPr="00845ECC">
              <w:rPr>
                <w:rFonts w:ascii="Times New Roman" w:hAnsi="Times New Roman" w:cs="Times New Roman"/>
                <w:b/>
                <w:sz w:val="23"/>
                <w:szCs w:val="23"/>
              </w:rPr>
              <w:t xml:space="preserve">Gündem </w:t>
            </w:r>
          </w:p>
          <w:p w14:paraId="341D4993" w14:textId="77777777" w:rsidR="00156DD7" w:rsidRDefault="00156DD7" w:rsidP="001F18A6">
            <w:pPr>
              <w:jc w:val="center"/>
              <w:rPr>
                <w:rFonts w:ascii="Times New Roman" w:hAnsi="Times New Roman" w:cs="Times New Roman"/>
                <w:b/>
                <w:sz w:val="23"/>
                <w:szCs w:val="23"/>
              </w:rPr>
            </w:pPr>
          </w:p>
        </w:tc>
        <w:tc>
          <w:tcPr>
            <w:tcW w:w="9280" w:type="dxa"/>
            <w:shd w:val="clear" w:color="auto" w:fill="BFBFBF" w:themeFill="background1" w:themeFillShade="BF"/>
          </w:tcPr>
          <w:p w14:paraId="629C6CFC" w14:textId="0C491A2B" w:rsidR="00156DD7" w:rsidRPr="00FC3EC6" w:rsidRDefault="005679D7" w:rsidP="001F18A6">
            <w:pPr>
              <w:pStyle w:val="AralkYok"/>
              <w:rPr>
                <w:b/>
                <w:bCs/>
              </w:rPr>
            </w:pPr>
            <w:r>
              <w:t>ÜNİDES 6. Dönem başvuru</w:t>
            </w:r>
            <w:r w:rsidR="006874F4">
              <w:t xml:space="preserve"> süreci </w:t>
            </w:r>
            <w:r>
              <w:t xml:space="preserve">hakkında </w:t>
            </w:r>
            <w:r w:rsidR="006874F4">
              <w:t>değerlendirmelerde bulunuldu.</w:t>
            </w:r>
          </w:p>
        </w:tc>
      </w:tr>
      <w:tr w:rsidR="00156DD7" w:rsidRPr="001646DB" w14:paraId="1A7270AD" w14:textId="77777777" w:rsidTr="001F18A6">
        <w:trPr>
          <w:trHeight w:val="818"/>
        </w:trPr>
        <w:tc>
          <w:tcPr>
            <w:tcW w:w="1493" w:type="dxa"/>
            <w:shd w:val="clear" w:color="auto" w:fill="D0CECE" w:themeFill="background2" w:themeFillShade="E6"/>
          </w:tcPr>
          <w:p w14:paraId="7D1FD3B6" w14:textId="77777777" w:rsidR="00156DD7" w:rsidRPr="00FE5CF5" w:rsidRDefault="00156DD7" w:rsidP="001F18A6">
            <w:pPr>
              <w:jc w:val="center"/>
              <w:rPr>
                <w:rFonts w:asciiTheme="minorHAnsi" w:eastAsiaTheme="minorHAnsi" w:hAnsiTheme="minorHAnsi" w:cstheme="minorBidi"/>
                <w:b/>
                <w:bCs/>
                <w:color w:val="auto"/>
                <w:lang w:eastAsia="en-US"/>
              </w:rPr>
            </w:pPr>
            <w:r w:rsidRPr="00FE5CF5">
              <w:rPr>
                <w:rFonts w:asciiTheme="minorHAnsi" w:eastAsiaTheme="minorHAnsi" w:hAnsiTheme="minorHAnsi" w:cstheme="minorBidi"/>
                <w:b/>
                <w:bCs/>
                <w:color w:val="auto"/>
                <w:lang w:eastAsia="en-US"/>
              </w:rPr>
              <w:t>Karar</w:t>
            </w:r>
          </w:p>
        </w:tc>
        <w:tc>
          <w:tcPr>
            <w:tcW w:w="9280" w:type="dxa"/>
            <w:shd w:val="clear" w:color="auto" w:fill="FFFFFF" w:themeFill="background1"/>
          </w:tcPr>
          <w:p w14:paraId="4B27A383" w14:textId="13D7812C" w:rsidR="00AB5360" w:rsidRDefault="00AB5360" w:rsidP="00AB5360">
            <w:pPr>
              <w:pStyle w:val="AralkYok"/>
            </w:pPr>
            <w:r>
              <w:t>Üniversite Öğrenci Toplulukları İş Birliği ve Destek Programına başvurular, 6. Dönemde büyük bir ivme kazanmış,   5. Dönemde 71 olan başvuru sayısı, 6. Dönemde 151’e yükselerek yaklaşık %111 oranında artış göstermiştir.</w:t>
            </w:r>
          </w:p>
          <w:p w14:paraId="4AB8B128" w14:textId="77777777" w:rsidR="00AB5360" w:rsidRDefault="00AB5360" w:rsidP="00AB5360">
            <w:pPr>
              <w:pStyle w:val="AralkYok"/>
            </w:pPr>
          </w:p>
          <w:p w14:paraId="4FF8D319" w14:textId="1578B3A3" w:rsidR="00AB5360" w:rsidRDefault="00AB5360" w:rsidP="00AB5360">
            <w:pPr>
              <w:pStyle w:val="AralkYok"/>
            </w:pPr>
            <w:r>
              <w:t>Bu dikkat çekici artışta, Başkanlığımız tarafından kulüp başkanları ve yönetimlerine yönelik gerçekleştirilen bilgilendirme ve tanıtım toplantılarının önemli rol oynadığı değerlendirilmektedir. Söz konusu çalışmalar, öğrencilerimizin programa ilişkin farkındalığını artırmış ve başvuru sürecine olumlu katkı sağlamıştır.</w:t>
            </w:r>
          </w:p>
          <w:p w14:paraId="008BB4C0" w14:textId="77777777" w:rsidR="00AB5360" w:rsidRDefault="00AB5360" w:rsidP="00AB5360">
            <w:pPr>
              <w:pStyle w:val="AralkYok"/>
            </w:pPr>
          </w:p>
          <w:p w14:paraId="4909DD0F" w14:textId="17C7544E" w:rsidR="00156DD7" w:rsidRPr="005679D7" w:rsidRDefault="00AB5360" w:rsidP="00AB5360">
            <w:pPr>
              <w:pStyle w:val="AralkYok"/>
            </w:pPr>
            <w:r>
              <w:t>Yürütülen sistemli çalışmalar neticesinde 6. Dönemde rekor başvuru sayısına ulaşılmıştır.</w:t>
            </w:r>
          </w:p>
        </w:tc>
      </w:tr>
      <w:tr w:rsidR="006C5BD4" w:rsidRPr="001646DB" w14:paraId="4A202412" w14:textId="77777777" w:rsidTr="001F18A6">
        <w:trPr>
          <w:trHeight w:val="818"/>
        </w:trPr>
        <w:tc>
          <w:tcPr>
            <w:tcW w:w="1493" w:type="dxa"/>
            <w:shd w:val="clear" w:color="auto" w:fill="D0CECE" w:themeFill="background2" w:themeFillShade="E6"/>
          </w:tcPr>
          <w:p w14:paraId="74FF44BF" w14:textId="77777777" w:rsidR="006C5BD4" w:rsidRPr="00845ECC" w:rsidRDefault="006C5BD4" w:rsidP="006C5BD4">
            <w:pPr>
              <w:jc w:val="center"/>
              <w:rPr>
                <w:rFonts w:ascii="Times New Roman" w:hAnsi="Times New Roman" w:cs="Times New Roman"/>
                <w:b/>
                <w:sz w:val="23"/>
                <w:szCs w:val="23"/>
              </w:rPr>
            </w:pPr>
            <w:r w:rsidRPr="00845ECC">
              <w:rPr>
                <w:rFonts w:ascii="Times New Roman" w:hAnsi="Times New Roman" w:cs="Times New Roman"/>
                <w:b/>
                <w:sz w:val="23"/>
                <w:szCs w:val="23"/>
              </w:rPr>
              <w:t xml:space="preserve">Gündem </w:t>
            </w:r>
          </w:p>
          <w:p w14:paraId="47CD012C" w14:textId="77777777" w:rsidR="006C5BD4" w:rsidRPr="00FE5CF5" w:rsidRDefault="006C5BD4" w:rsidP="006C5BD4">
            <w:pPr>
              <w:jc w:val="center"/>
              <w:rPr>
                <w:rFonts w:asciiTheme="minorHAnsi" w:eastAsiaTheme="minorHAnsi" w:hAnsiTheme="minorHAnsi" w:cstheme="minorBidi"/>
                <w:b/>
                <w:bCs/>
                <w:color w:val="auto"/>
                <w:lang w:eastAsia="en-US"/>
              </w:rPr>
            </w:pPr>
          </w:p>
        </w:tc>
        <w:tc>
          <w:tcPr>
            <w:tcW w:w="9280" w:type="dxa"/>
            <w:shd w:val="clear" w:color="auto" w:fill="FFFFFF" w:themeFill="background1"/>
          </w:tcPr>
          <w:p w14:paraId="1EB2BD98" w14:textId="4CDDFA70" w:rsidR="006C5BD4" w:rsidRDefault="006C5BD4" w:rsidP="006C5BD4">
            <w:pPr>
              <w:pStyle w:val="AralkYok"/>
            </w:pPr>
            <w:r>
              <w:t>Kampüsümüzde gerçekleştirilen Ramazan etkinlikleri ve ücretsiz iftar programları hakkında değerlendirmelerde bulunuldu.</w:t>
            </w:r>
          </w:p>
        </w:tc>
      </w:tr>
      <w:tr w:rsidR="006C5BD4" w:rsidRPr="001646DB" w14:paraId="644B61A0" w14:textId="77777777" w:rsidTr="001F18A6">
        <w:trPr>
          <w:trHeight w:val="818"/>
        </w:trPr>
        <w:tc>
          <w:tcPr>
            <w:tcW w:w="1493" w:type="dxa"/>
            <w:shd w:val="clear" w:color="auto" w:fill="D0CECE" w:themeFill="background2" w:themeFillShade="E6"/>
          </w:tcPr>
          <w:p w14:paraId="29911CC4" w14:textId="3AED2C9D" w:rsidR="006C5BD4" w:rsidRPr="00845ECC" w:rsidRDefault="006C5BD4" w:rsidP="006C5BD4">
            <w:pPr>
              <w:jc w:val="center"/>
              <w:rPr>
                <w:rFonts w:ascii="Times New Roman" w:hAnsi="Times New Roman" w:cs="Times New Roman"/>
                <w:b/>
                <w:sz w:val="23"/>
                <w:szCs w:val="23"/>
              </w:rPr>
            </w:pPr>
            <w:r w:rsidRPr="00FE5CF5">
              <w:rPr>
                <w:rFonts w:asciiTheme="minorHAnsi" w:eastAsiaTheme="minorHAnsi" w:hAnsiTheme="minorHAnsi" w:cstheme="minorBidi"/>
                <w:b/>
                <w:bCs/>
                <w:color w:val="auto"/>
                <w:lang w:eastAsia="en-US"/>
              </w:rPr>
              <w:t>Karar</w:t>
            </w:r>
          </w:p>
        </w:tc>
        <w:tc>
          <w:tcPr>
            <w:tcW w:w="9280" w:type="dxa"/>
            <w:shd w:val="clear" w:color="auto" w:fill="FFFFFF" w:themeFill="background1"/>
          </w:tcPr>
          <w:p w14:paraId="3F095695" w14:textId="54B9F393" w:rsidR="006C5BD4" w:rsidRDefault="006C5BD4" w:rsidP="006C5BD4">
            <w:pPr>
              <w:pStyle w:val="AralkYok"/>
            </w:pPr>
            <w:r>
              <w:t xml:space="preserve">Programların öğrencilerimiz ve personelimiz üzerindeki etkisinin daha sistematik şekilde ölçülmesi amacıyla bir memnuniyet anketi hazırlanarak uygulanmasına, anket sonuçlarına göre gerekli iyileştirme ve geliştirme çalışmalarının planlanarak </w:t>
            </w:r>
            <w:r w:rsidR="00756608">
              <w:t>yürütülmesine</w:t>
            </w:r>
            <w:r>
              <w:t xml:space="preserve"> karar verilmiştir. </w:t>
            </w:r>
          </w:p>
        </w:tc>
      </w:tr>
    </w:tbl>
    <w:tbl>
      <w:tblPr>
        <w:tblStyle w:val="TabloKlavuzu"/>
        <w:tblpPr w:leftFromText="141" w:rightFromText="141" w:vertAnchor="text" w:horzAnchor="margin" w:tblpXSpec="center" w:tblpY="1"/>
        <w:tblW w:w="10773" w:type="dxa"/>
        <w:tblLayout w:type="fixed"/>
        <w:tblLook w:val="04A0" w:firstRow="1" w:lastRow="0" w:firstColumn="1" w:lastColumn="0" w:noHBand="0" w:noVBand="1"/>
      </w:tblPr>
      <w:tblGrid>
        <w:gridCol w:w="2977"/>
        <w:gridCol w:w="4111"/>
        <w:gridCol w:w="2410"/>
        <w:gridCol w:w="1275"/>
      </w:tblGrid>
      <w:tr w:rsidR="001F0BF9" w14:paraId="1D71A048" w14:textId="77777777" w:rsidTr="001F0BF9">
        <w:trPr>
          <w:trHeight w:val="594"/>
        </w:trPr>
        <w:tc>
          <w:tcPr>
            <w:tcW w:w="10773" w:type="dxa"/>
            <w:gridSpan w:val="4"/>
            <w:shd w:val="clear" w:color="auto" w:fill="FFFFFF" w:themeFill="background1"/>
          </w:tcPr>
          <w:p w14:paraId="78101E91" w14:textId="43BD49BD" w:rsidR="001F0BF9" w:rsidRDefault="001F0BF9" w:rsidP="001F0BF9">
            <w:pPr>
              <w:pStyle w:val="AralkYok"/>
              <w:spacing w:before="240"/>
              <w:jc w:val="center"/>
              <w:rPr>
                <w:rFonts w:ascii="Times New Roman" w:hAnsi="Times New Roman" w:cs="Times New Roman"/>
                <w:b/>
                <w:bCs/>
              </w:rPr>
            </w:pPr>
            <w:r>
              <w:rPr>
                <w:rFonts w:ascii="Times New Roman" w:hAnsi="Times New Roman" w:cs="Times New Roman"/>
                <w:b/>
                <w:bCs/>
              </w:rPr>
              <w:t>KATILIMCILAR</w:t>
            </w:r>
            <w:r w:rsidR="005679D7">
              <w:rPr>
                <w:rFonts w:ascii="Times New Roman" w:hAnsi="Times New Roman" w:cs="Times New Roman"/>
                <w:b/>
                <w:bCs/>
              </w:rPr>
              <w:t xml:space="preserve"> </w:t>
            </w:r>
          </w:p>
        </w:tc>
      </w:tr>
      <w:tr w:rsidR="001F0BF9" w14:paraId="4F0FE16C" w14:textId="77777777" w:rsidTr="001F0BF9">
        <w:trPr>
          <w:trHeight w:val="594"/>
        </w:trPr>
        <w:tc>
          <w:tcPr>
            <w:tcW w:w="2977" w:type="dxa"/>
            <w:shd w:val="clear" w:color="auto" w:fill="D9D9D9" w:themeFill="background1" w:themeFillShade="D9"/>
          </w:tcPr>
          <w:p w14:paraId="2B1EAA85" w14:textId="77777777" w:rsidR="001F0BF9" w:rsidRPr="005D54D8" w:rsidRDefault="001F0BF9" w:rsidP="001F0BF9">
            <w:pPr>
              <w:pStyle w:val="AralkYok"/>
              <w:spacing w:before="240"/>
              <w:jc w:val="center"/>
              <w:rPr>
                <w:rFonts w:ascii="Times New Roman" w:hAnsi="Times New Roman" w:cs="Times New Roman"/>
                <w:b/>
                <w:bCs/>
              </w:rPr>
            </w:pPr>
            <w:r w:rsidRPr="005D54D8">
              <w:rPr>
                <w:rFonts w:ascii="Times New Roman" w:hAnsi="Times New Roman" w:cs="Times New Roman"/>
                <w:b/>
                <w:bCs/>
              </w:rPr>
              <w:t>Ad Soyad</w:t>
            </w:r>
          </w:p>
        </w:tc>
        <w:tc>
          <w:tcPr>
            <w:tcW w:w="4111" w:type="dxa"/>
            <w:shd w:val="clear" w:color="auto" w:fill="D9D9D9" w:themeFill="background1" w:themeFillShade="D9"/>
          </w:tcPr>
          <w:p w14:paraId="52808B47" w14:textId="77777777" w:rsidR="001F0BF9" w:rsidRPr="005D54D8" w:rsidRDefault="001F0BF9" w:rsidP="001F0BF9">
            <w:pPr>
              <w:pStyle w:val="AralkYok"/>
              <w:spacing w:before="240"/>
              <w:jc w:val="center"/>
              <w:rPr>
                <w:rFonts w:ascii="Times New Roman" w:hAnsi="Times New Roman" w:cs="Times New Roman"/>
                <w:b/>
                <w:bCs/>
              </w:rPr>
            </w:pPr>
            <w:r w:rsidRPr="005D54D8">
              <w:rPr>
                <w:rFonts w:ascii="Times New Roman" w:hAnsi="Times New Roman" w:cs="Times New Roman"/>
                <w:b/>
                <w:bCs/>
              </w:rPr>
              <w:t xml:space="preserve">Kurum / </w:t>
            </w:r>
            <w:r>
              <w:rPr>
                <w:rFonts w:ascii="Times New Roman" w:hAnsi="Times New Roman" w:cs="Times New Roman"/>
                <w:b/>
                <w:bCs/>
              </w:rPr>
              <w:t>Birim</w:t>
            </w:r>
          </w:p>
        </w:tc>
        <w:tc>
          <w:tcPr>
            <w:tcW w:w="2410" w:type="dxa"/>
            <w:shd w:val="clear" w:color="auto" w:fill="D9D9D9" w:themeFill="background1" w:themeFillShade="D9"/>
          </w:tcPr>
          <w:p w14:paraId="286C1044" w14:textId="77777777" w:rsidR="001F0BF9" w:rsidRPr="005D54D8" w:rsidRDefault="001F0BF9" w:rsidP="001F0BF9">
            <w:pPr>
              <w:pStyle w:val="AralkYok"/>
              <w:spacing w:before="240"/>
              <w:jc w:val="center"/>
              <w:rPr>
                <w:rFonts w:ascii="Times New Roman" w:hAnsi="Times New Roman" w:cs="Times New Roman"/>
                <w:b/>
                <w:bCs/>
              </w:rPr>
            </w:pPr>
            <w:r w:rsidRPr="005D54D8">
              <w:rPr>
                <w:rFonts w:ascii="Times New Roman" w:hAnsi="Times New Roman" w:cs="Times New Roman"/>
                <w:b/>
                <w:bCs/>
              </w:rPr>
              <w:t>E-Mail</w:t>
            </w:r>
          </w:p>
        </w:tc>
        <w:tc>
          <w:tcPr>
            <w:tcW w:w="1275" w:type="dxa"/>
            <w:shd w:val="clear" w:color="auto" w:fill="D9D9D9" w:themeFill="background1" w:themeFillShade="D9"/>
          </w:tcPr>
          <w:p w14:paraId="54B8C2A4" w14:textId="77777777" w:rsidR="001F0BF9" w:rsidRPr="005D54D8" w:rsidRDefault="001F0BF9" w:rsidP="001F0BF9">
            <w:pPr>
              <w:pStyle w:val="AralkYok"/>
              <w:spacing w:before="240"/>
              <w:jc w:val="center"/>
              <w:rPr>
                <w:rFonts w:ascii="Times New Roman" w:hAnsi="Times New Roman" w:cs="Times New Roman"/>
                <w:b/>
                <w:bCs/>
              </w:rPr>
            </w:pPr>
            <w:r>
              <w:rPr>
                <w:rFonts w:ascii="Times New Roman" w:hAnsi="Times New Roman" w:cs="Times New Roman"/>
                <w:b/>
                <w:bCs/>
              </w:rPr>
              <w:t>İmza</w:t>
            </w:r>
          </w:p>
        </w:tc>
      </w:tr>
      <w:tr w:rsidR="001F0BF9" w14:paraId="12CCDE8D" w14:textId="77777777" w:rsidTr="001F0BF9">
        <w:trPr>
          <w:trHeight w:val="559"/>
        </w:trPr>
        <w:tc>
          <w:tcPr>
            <w:tcW w:w="2977" w:type="dxa"/>
          </w:tcPr>
          <w:p w14:paraId="2F47CFE4" w14:textId="191D0D99" w:rsidR="001F0BF9" w:rsidRPr="004B3613" w:rsidRDefault="001F0BF9" w:rsidP="001F0BF9">
            <w:pPr>
              <w:pStyle w:val="AralkYok"/>
              <w:jc w:val="center"/>
            </w:pPr>
            <w:r w:rsidRPr="004B3613">
              <w:t xml:space="preserve">Daire Başkanı </w:t>
            </w:r>
            <w:r w:rsidR="009A22B0">
              <w:t>Dr. Mustafa AKYÜREK</w:t>
            </w:r>
          </w:p>
        </w:tc>
        <w:tc>
          <w:tcPr>
            <w:tcW w:w="4111" w:type="dxa"/>
          </w:tcPr>
          <w:p w14:paraId="70FF27A1" w14:textId="77777777" w:rsidR="001F0BF9" w:rsidRPr="004B3613" w:rsidRDefault="001F0BF9" w:rsidP="001F0BF9">
            <w:pPr>
              <w:pStyle w:val="AralkYok"/>
              <w:jc w:val="center"/>
            </w:pPr>
            <w:r w:rsidRPr="004B3613">
              <w:t>Sağlık Kültür ve Spor Daire Başkanlığı</w:t>
            </w:r>
          </w:p>
        </w:tc>
        <w:tc>
          <w:tcPr>
            <w:tcW w:w="2410" w:type="dxa"/>
          </w:tcPr>
          <w:p w14:paraId="07A04879" w14:textId="721A0825" w:rsidR="001F0BF9" w:rsidRPr="004B3613" w:rsidRDefault="00ED13DD" w:rsidP="00ED13DD">
            <w:pPr>
              <w:pStyle w:val="AralkYok"/>
              <w:jc w:val="center"/>
            </w:pPr>
            <w:r w:rsidRPr="00ED13DD">
              <w:rPr>
                <w:sz w:val="16"/>
                <w:szCs w:val="16"/>
              </w:rPr>
              <w:t>mustafaakyurek</w:t>
            </w:r>
            <w:r w:rsidR="001F0BF9" w:rsidRPr="00ED13DD">
              <w:rPr>
                <w:sz w:val="16"/>
                <w:szCs w:val="16"/>
              </w:rPr>
              <w:t>@karabuk.edu.tr</w:t>
            </w:r>
          </w:p>
        </w:tc>
        <w:tc>
          <w:tcPr>
            <w:tcW w:w="1275" w:type="dxa"/>
          </w:tcPr>
          <w:p w14:paraId="2B08FC89" w14:textId="4463BD0D" w:rsidR="001F0BF9" w:rsidRPr="004B3613" w:rsidRDefault="001F0BF9" w:rsidP="001F0BF9">
            <w:pPr>
              <w:pStyle w:val="AralkYok"/>
              <w:jc w:val="center"/>
            </w:pPr>
          </w:p>
        </w:tc>
      </w:tr>
      <w:tr w:rsidR="001F0BF9" w14:paraId="074FF63C" w14:textId="77777777" w:rsidTr="001F0BF9">
        <w:trPr>
          <w:trHeight w:val="567"/>
        </w:trPr>
        <w:tc>
          <w:tcPr>
            <w:tcW w:w="2977" w:type="dxa"/>
          </w:tcPr>
          <w:p w14:paraId="58828556" w14:textId="77777777" w:rsidR="001F0BF9" w:rsidRPr="004B3613" w:rsidRDefault="001F0BF9" w:rsidP="001F0BF9">
            <w:pPr>
              <w:pStyle w:val="AralkYok"/>
              <w:jc w:val="center"/>
            </w:pPr>
            <w:r w:rsidRPr="004B3613">
              <w:t>Şube Müdürü Feyzullah KABARAN</w:t>
            </w:r>
          </w:p>
        </w:tc>
        <w:tc>
          <w:tcPr>
            <w:tcW w:w="4111" w:type="dxa"/>
          </w:tcPr>
          <w:p w14:paraId="22422456" w14:textId="77777777" w:rsidR="001F0BF9" w:rsidRPr="004B3613" w:rsidRDefault="001F0BF9" w:rsidP="001F0BF9">
            <w:pPr>
              <w:pStyle w:val="AralkYok"/>
              <w:jc w:val="center"/>
            </w:pPr>
            <w:r w:rsidRPr="004B3613">
              <w:t>Sağlık Kültür ve Spor Daire Başkanlığı</w:t>
            </w:r>
          </w:p>
        </w:tc>
        <w:tc>
          <w:tcPr>
            <w:tcW w:w="2410" w:type="dxa"/>
          </w:tcPr>
          <w:p w14:paraId="5E78C6E4" w14:textId="347E6AE0" w:rsidR="001F0BF9" w:rsidRPr="004B3613" w:rsidRDefault="00ED13DD" w:rsidP="001F0BF9">
            <w:pPr>
              <w:pStyle w:val="AralkYok"/>
              <w:jc w:val="center"/>
            </w:pPr>
            <w:r>
              <w:rPr>
                <w:sz w:val="16"/>
                <w:szCs w:val="16"/>
              </w:rPr>
              <w:t xml:space="preserve">                              </w:t>
            </w:r>
            <w:r w:rsidR="00671DE9">
              <w:rPr>
                <w:sz w:val="16"/>
                <w:szCs w:val="16"/>
              </w:rPr>
              <w:t>fkabaran</w:t>
            </w:r>
            <w:r w:rsidRPr="00ED13DD">
              <w:rPr>
                <w:sz w:val="16"/>
                <w:szCs w:val="16"/>
              </w:rPr>
              <w:t>@karabuk.edu.tr</w:t>
            </w:r>
          </w:p>
        </w:tc>
        <w:tc>
          <w:tcPr>
            <w:tcW w:w="1275" w:type="dxa"/>
          </w:tcPr>
          <w:p w14:paraId="5A72F5E3" w14:textId="77777777" w:rsidR="001F0BF9" w:rsidRPr="004B3613" w:rsidRDefault="001F0BF9" w:rsidP="001F0BF9">
            <w:pPr>
              <w:pStyle w:val="AralkYok"/>
              <w:jc w:val="center"/>
            </w:pPr>
          </w:p>
        </w:tc>
      </w:tr>
      <w:tr w:rsidR="005C467A" w14:paraId="513A7192" w14:textId="77777777" w:rsidTr="001F0BF9">
        <w:trPr>
          <w:trHeight w:val="559"/>
        </w:trPr>
        <w:tc>
          <w:tcPr>
            <w:tcW w:w="2977" w:type="dxa"/>
          </w:tcPr>
          <w:p w14:paraId="05779EE9" w14:textId="4B10CCD1" w:rsidR="005C467A" w:rsidRPr="004B3613" w:rsidRDefault="005C467A" w:rsidP="005C467A">
            <w:pPr>
              <w:pStyle w:val="AralkYok"/>
              <w:jc w:val="center"/>
            </w:pPr>
            <w:r w:rsidRPr="004B3613">
              <w:t>Şube Müdürü Ramazan EROĞLU</w:t>
            </w:r>
          </w:p>
        </w:tc>
        <w:tc>
          <w:tcPr>
            <w:tcW w:w="4111" w:type="dxa"/>
          </w:tcPr>
          <w:p w14:paraId="59181368" w14:textId="5E8E4DAF" w:rsidR="005C467A" w:rsidRPr="004B3613" w:rsidRDefault="005C467A" w:rsidP="005C467A">
            <w:pPr>
              <w:pStyle w:val="AralkYok"/>
              <w:jc w:val="center"/>
            </w:pPr>
            <w:r w:rsidRPr="004B3613">
              <w:t>Sağlık Kültür ve Spor Daire Başkanlığı</w:t>
            </w:r>
          </w:p>
        </w:tc>
        <w:tc>
          <w:tcPr>
            <w:tcW w:w="2410" w:type="dxa"/>
          </w:tcPr>
          <w:p w14:paraId="0BAD508E" w14:textId="02326B4A" w:rsidR="005C467A" w:rsidRPr="004B3613" w:rsidRDefault="00ED13DD" w:rsidP="005C467A">
            <w:pPr>
              <w:pStyle w:val="AralkYok"/>
              <w:jc w:val="center"/>
            </w:pPr>
            <w:r>
              <w:t xml:space="preserve">                     </w:t>
            </w:r>
            <w:r w:rsidR="00671DE9" w:rsidRPr="00671DE9">
              <w:rPr>
                <w:sz w:val="16"/>
                <w:szCs w:val="16"/>
              </w:rPr>
              <w:t>ramazaneroglu</w:t>
            </w:r>
            <w:r w:rsidRPr="00671DE9">
              <w:rPr>
                <w:sz w:val="16"/>
                <w:szCs w:val="16"/>
              </w:rPr>
              <w:t>@</w:t>
            </w:r>
            <w:r w:rsidRPr="00ED13DD">
              <w:rPr>
                <w:sz w:val="16"/>
                <w:szCs w:val="16"/>
              </w:rPr>
              <w:t>karabuk.edu.tr</w:t>
            </w:r>
            <w:r>
              <w:rPr>
                <w:sz w:val="16"/>
                <w:szCs w:val="16"/>
              </w:rPr>
              <w:t xml:space="preserve"> </w:t>
            </w:r>
          </w:p>
        </w:tc>
        <w:tc>
          <w:tcPr>
            <w:tcW w:w="1275" w:type="dxa"/>
          </w:tcPr>
          <w:p w14:paraId="12F80DE9" w14:textId="77777777" w:rsidR="005C467A" w:rsidRPr="004B3613" w:rsidRDefault="005C467A" w:rsidP="005C467A">
            <w:pPr>
              <w:pStyle w:val="AralkYok"/>
              <w:jc w:val="center"/>
            </w:pPr>
          </w:p>
        </w:tc>
      </w:tr>
      <w:tr w:rsidR="005C467A" w14:paraId="69FF3AA1" w14:textId="77777777" w:rsidTr="001F0BF9">
        <w:trPr>
          <w:trHeight w:val="559"/>
        </w:trPr>
        <w:tc>
          <w:tcPr>
            <w:tcW w:w="2977" w:type="dxa"/>
          </w:tcPr>
          <w:p w14:paraId="536DA2AD" w14:textId="080D9FCB" w:rsidR="005C467A" w:rsidRPr="004B3613" w:rsidRDefault="005C467A" w:rsidP="005C467A">
            <w:pPr>
              <w:pStyle w:val="AralkYok"/>
              <w:jc w:val="center"/>
            </w:pPr>
            <w:r w:rsidRPr="004B3613">
              <w:t xml:space="preserve">Şube Müdürü </w:t>
            </w:r>
            <w:r w:rsidR="001C2D05">
              <w:t>Muhammet ÖKSÜZOĞLU</w:t>
            </w:r>
          </w:p>
        </w:tc>
        <w:tc>
          <w:tcPr>
            <w:tcW w:w="4111" w:type="dxa"/>
          </w:tcPr>
          <w:p w14:paraId="3006B0CC" w14:textId="057D4721" w:rsidR="005C467A" w:rsidRPr="004B3613" w:rsidRDefault="005C467A" w:rsidP="005C467A">
            <w:pPr>
              <w:pStyle w:val="AralkYok"/>
              <w:jc w:val="center"/>
            </w:pPr>
            <w:r w:rsidRPr="004B3613">
              <w:t>Sağlık Kültür ve Spor Daire Başkanlığı</w:t>
            </w:r>
          </w:p>
        </w:tc>
        <w:tc>
          <w:tcPr>
            <w:tcW w:w="2410" w:type="dxa"/>
          </w:tcPr>
          <w:p w14:paraId="0BB955CF" w14:textId="3FA768DA" w:rsidR="005C467A" w:rsidRPr="004B3613" w:rsidRDefault="00ED13DD" w:rsidP="005C467A">
            <w:pPr>
              <w:pStyle w:val="AralkYok"/>
              <w:jc w:val="center"/>
            </w:pPr>
            <w:r>
              <w:rPr>
                <w:sz w:val="16"/>
                <w:szCs w:val="16"/>
              </w:rPr>
              <w:t xml:space="preserve">                             </w:t>
            </w:r>
            <w:r w:rsidR="00671DE9">
              <w:rPr>
                <w:sz w:val="16"/>
                <w:szCs w:val="16"/>
              </w:rPr>
              <w:t>muhammetoksuzoglu</w:t>
            </w:r>
            <w:r w:rsidRPr="00ED13DD">
              <w:rPr>
                <w:sz w:val="16"/>
                <w:szCs w:val="16"/>
              </w:rPr>
              <w:t>@karabuk.edu.tr</w:t>
            </w:r>
          </w:p>
        </w:tc>
        <w:tc>
          <w:tcPr>
            <w:tcW w:w="1275" w:type="dxa"/>
          </w:tcPr>
          <w:p w14:paraId="601D958D" w14:textId="77777777" w:rsidR="005C467A" w:rsidRPr="004B3613" w:rsidRDefault="005C467A" w:rsidP="005C467A">
            <w:pPr>
              <w:pStyle w:val="AralkYok"/>
              <w:jc w:val="center"/>
            </w:pPr>
          </w:p>
        </w:tc>
      </w:tr>
      <w:tr w:rsidR="009A22B0" w14:paraId="50D9ABB5" w14:textId="77777777" w:rsidTr="001F0BF9">
        <w:trPr>
          <w:trHeight w:val="559"/>
        </w:trPr>
        <w:tc>
          <w:tcPr>
            <w:tcW w:w="2977" w:type="dxa"/>
          </w:tcPr>
          <w:p w14:paraId="77F89A34" w14:textId="7FE13D85" w:rsidR="009A22B0" w:rsidRPr="004B3613" w:rsidRDefault="00ED13DD" w:rsidP="005C467A">
            <w:pPr>
              <w:pStyle w:val="AralkYok"/>
              <w:jc w:val="center"/>
            </w:pPr>
            <w:r>
              <w:t>Bilgisayar İşletmeni Zübeyde TURHAL</w:t>
            </w:r>
          </w:p>
        </w:tc>
        <w:tc>
          <w:tcPr>
            <w:tcW w:w="4111" w:type="dxa"/>
          </w:tcPr>
          <w:p w14:paraId="1740A38C" w14:textId="0205EDC9" w:rsidR="009A22B0" w:rsidRPr="004B3613" w:rsidRDefault="00ED13DD" w:rsidP="005C467A">
            <w:pPr>
              <w:pStyle w:val="AralkYok"/>
              <w:jc w:val="center"/>
            </w:pPr>
            <w:r w:rsidRPr="004B3613">
              <w:t>Sağlık Kültür ve Spor Daire Başkanlığı</w:t>
            </w:r>
          </w:p>
        </w:tc>
        <w:tc>
          <w:tcPr>
            <w:tcW w:w="2410" w:type="dxa"/>
          </w:tcPr>
          <w:p w14:paraId="25CEDFA4" w14:textId="699A635A" w:rsidR="009A22B0" w:rsidRPr="004B3613" w:rsidRDefault="00ED13DD" w:rsidP="005C467A">
            <w:pPr>
              <w:pStyle w:val="AralkYok"/>
              <w:jc w:val="center"/>
            </w:pPr>
            <w:r>
              <w:rPr>
                <w:sz w:val="16"/>
                <w:szCs w:val="16"/>
              </w:rPr>
              <w:t xml:space="preserve">                             </w:t>
            </w:r>
            <w:r w:rsidR="00671DE9">
              <w:rPr>
                <w:sz w:val="16"/>
                <w:szCs w:val="16"/>
              </w:rPr>
              <w:t>zubeydeturhal</w:t>
            </w:r>
            <w:r w:rsidRPr="00ED13DD">
              <w:rPr>
                <w:sz w:val="16"/>
                <w:szCs w:val="16"/>
              </w:rPr>
              <w:t>@karabuk.edu.tr</w:t>
            </w:r>
          </w:p>
        </w:tc>
        <w:tc>
          <w:tcPr>
            <w:tcW w:w="1275" w:type="dxa"/>
          </w:tcPr>
          <w:p w14:paraId="0C666FBF" w14:textId="77777777" w:rsidR="009A22B0" w:rsidRPr="004B3613" w:rsidRDefault="009A22B0" w:rsidP="005C467A">
            <w:pPr>
              <w:pStyle w:val="AralkYok"/>
              <w:jc w:val="center"/>
            </w:pPr>
          </w:p>
        </w:tc>
      </w:tr>
    </w:tbl>
    <w:p w14:paraId="184B9F36" w14:textId="77777777" w:rsidR="00C25484" w:rsidRPr="001C58F6" w:rsidRDefault="00C25484" w:rsidP="001C58F6">
      <w:pPr>
        <w:pStyle w:val="AralkYok"/>
        <w:rPr>
          <w:color w:val="FF0000"/>
        </w:rPr>
      </w:pPr>
    </w:p>
    <w:sectPr w:rsidR="00C25484" w:rsidRPr="001C58F6" w:rsidSect="00D96579">
      <w:headerReference w:type="default" r:id="rId9"/>
      <w:footerReference w:type="default" r:id="rId10"/>
      <w:pgSz w:w="11906" w:h="16838"/>
      <w:pgMar w:top="1418" w:right="1134" w:bottom="1134" w:left="1134" w:header="426"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C3FB4" w14:textId="77777777" w:rsidR="007B3C16" w:rsidRDefault="007B3C16" w:rsidP="00534F7F">
      <w:pPr>
        <w:spacing w:line="240" w:lineRule="auto"/>
      </w:pPr>
      <w:r>
        <w:separator/>
      </w:r>
    </w:p>
  </w:endnote>
  <w:endnote w:type="continuationSeparator" w:id="0">
    <w:p w14:paraId="29B54062" w14:textId="77777777" w:rsidR="007B3C16" w:rsidRDefault="007B3C16" w:rsidP="00534F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DA31" w14:textId="77777777" w:rsidR="00A354CE" w:rsidRDefault="00A354CE" w:rsidP="00A354CE">
    <w:pPr>
      <w:pStyle w:val="AralkYok"/>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14:paraId="5FA231AF" w14:textId="77777777" w:rsidTr="004023B0">
      <w:trPr>
        <w:trHeight w:val="559"/>
      </w:trPr>
      <w:tc>
        <w:tcPr>
          <w:tcW w:w="666" w:type="dxa"/>
        </w:tcPr>
        <w:p w14:paraId="621E4AE9" w14:textId="0178656F" w:rsidR="00534F7F" w:rsidRPr="00C4163E" w:rsidRDefault="00534F7F" w:rsidP="00534F7F">
          <w:pPr>
            <w:pStyle w:val="AltBilgi"/>
            <w:jc w:val="right"/>
            <w:rPr>
              <w:rFonts w:ascii="Cambria" w:hAnsi="Cambria"/>
              <w:b/>
              <w:sz w:val="16"/>
              <w:szCs w:val="16"/>
            </w:rPr>
          </w:pPr>
        </w:p>
      </w:tc>
      <w:tc>
        <w:tcPr>
          <w:tcW w:w="259" w:type="dxa"/>
        </w:tcPr>
        <w:p w14:paraId="3F2CC6EE" w14:textId="14C26A65" w:rsidR="00534F7F" w:rsidRDefault="00534F7F" w:rsidP="00534F7F">
          <w:pPr>
            <w:pStyle w:val="AltBilgi"/>
            <w:rPr>
              <w:rFonts w:ascii="Cambria" w:hAnsi="Cambria"/>
              <w:sz w:val="16"/>
              <w:szCs w:val="16"/>
            </w:rPr>
          </w:pPr>
        </w:p>
      </w:tc>
      <w:tc>
        <w:tcPr>
          <w:tcW w:w="2773" w:type="dxa"/>
        </w:tcPr>
        <w:p w14:paraId="33D85CB9" w14:textId="44553AED" w:rsidR="00534F7F" w:rsidRPr="0081560B" w:rsidRDefault="00534F7F" w:rsidP="00534F7F">
          <w:pPr>
            <w:pStyle w:val="AltBilgi"/>
            <w:rPr>
              <w:rFonts w:ascii="Cambria" w:hAnsi="Cambria"/>
              <w:sz w:val="16"/>
              <w:szCs w:val="16"/>
            </w:rPr>
          </w:pPr>
        </w:p>
      </w:tc>
      <w:tc>
        <w:tcPr>
          <w:tcW w:w="283" w:type="dxa"/>
        </w:tcPr>
        <w:p w14:paraId="0E69EAE5" w14:textId="77777777" w:rsidR="00534F7F" w:rsidRPr="0081560B" w:rsidRDefault="00534F7F" w:rsidP="00534F7F">
          <w:pPr>
            <w:pStyle w:val="AltBilgi"/>
            <w:rPr>
              <w:rFonts w:ascii="Cambria" w:hAnsi="Cambria"/>
              <w:sz w:val="16"/>
              <w:szCs w:val="16"/>
            </w:rPr>
          </w:pPr>
        </w:p>
      </w:tc>
      <w:tc>
        <w:tcPr>
          <w:tcW w:w="1414" w:type="dxa"/>
        </w:tcPr>
        <w:p w14:paraId="3D34504A" w14:textId="74B0F934" w:rsidR="00534F7F" w:rsidRPr="0081560B" w:rsidRDefault="00534F7F" w:rsidP="00534F7F">
          <w:pPr>
            <w:pStyle w:val="AltBilgi"/>
            <w:jc w:val="right"/>
            <w:rPr>
              <w:rFonts w:ascii="Cambria" w:hAnsi="Cambria"/>
              <w:sz w:val="16"/>
              <w:szCs w:val="16"/>
            </w:rPr>
          </w:pPr>
        </w:p>
      </w:tc>
      <w:tc>
        <w:tcPr>
          <w:tcW w:w="283" w:type="dxa"/>
        </w:tcPr>
        <w:p w14:paraId="6FD4C6DE" w14:textId="0351D04E" w:rsidR="00534F7F" w:rsidRPr="0081560B" w:rsidRDefault="00534F7F" w:rsidP="00534F7F">
          <w:pPr>
            <w:pStyle w:val="AltBilgi"/>
            <w:rPr>
              <w:rFonts w:ascii="Cambria" w:hAnsi="Cambria"/>
              <w:sz w:val="16"/>
              <w:szCs w:val="16"/>
            </w:rPr>
          </w:pPr>
        </w:p>
      </w:tc>
      <w:tc>
        <w:tcPr>
          <w:tcW w:w="2827" w:type="dxa"/>
        </w:tcPr>
        <w:p w14:paraId="63E00185" w14:textId="0F2115E6" w:rsidR="00534F7F" w:rsidRPr="0081560B" w:rsidRDefault="00534F7F" w:rsidP="00534F7F">
          <w:pPr>
            <w:pStyle w:val="AltBilgi"/>
            <w:rPr>
              <w:rFonts w:ascii="Cambria" w:hAnsi="Cambria"/>
              <w:sz w:val="16"/>
              <w:szCs w:val="16"/>
            </w:rPr>
          </w:pPr>
        </w:p>
      </w:tc>
      <w:tc>
        <w:tcPr>
          <w:tcW w:w="1134" w:type="dxa"/>
        </w:tcPr>
        <w:p w14:paraId="23A72E26" w14:textId="547A6432" w:rsidR="00534F7F" w:rsidRPr="005D54D8" w:rsidRDefault="00534F7F" w:rsidP="00534F7F">
          <w:pPr>
            <w:pStyle w:val="AltBilgi"/>
            <w:jc w:val="right"/>
            <w:rPr>
              <w:rFonts w:ascii="Cambria" w:hAnsi="Cambria"/>
              <w:sz w:val="16"/>
              <w:szCs w:val="16"/>
            </w:rPr>
          </w:pPr>
          <w:r w:rsidRPr="005D54D8">
            <w:rPr>
              <w:rFonts w:ascii="Cambria" w:hAnsi="Cambria"/>
              <w:color w:val="002060"/>
              <w:sz w:val="16"/>
              <w:szCs w:val="16"/>
            </w:rPr>
            <w:t xml:space="preserve">Sayfa </w:t>
          </w:r>
          <w:r w:rsidRPr="005D54D8">
            <w:rPr>
              <w:rFonts w:ascii="Cambria" w:hAnsi="Cambria"/>
              <w:color w:val="002060"/>
              <w:sz w:val="16"/>
              <w:szCs w:val="16"/>
            </w:rPr>
            <w:fldChar w:fldCharType="begin"/>
          </w:r>
          <w:r w:rsidRPr="005D54D8">
            <w:rPr>
              <w:rFonts w:ascii="Cambria" w:hAnsi="Cambria"/>
              <w:color w:val="002060"/>
              <w:sz w:val="16"/>
              <w:szCs w:val="16"/>
            </w:rPr>
            <w:instrText>PAGE  \* Arabic  \* MERGEFORMAT</w:instrText>
          </w:r>
          <w:r w:rsidRPr="005D54D8">
            <w:rPr>
              <w:rFonts w:ascii="Cambria" w:hAnsi="Cambria"/>
              <w:color w:val="002060"/>
              <w:sz w:val="16"/>
              <w:szCs w:val="16"/>
            </w:rPr>
            <w:fldChar w:fldCharType="separate"/>
          </w:r>
          <w:r w:rsidR="00CE69C5" w:rsidRPr="005D54D8">
            <w:rPr>
              <w:rFonts w:ascii="Cambria" w:hAnsi="Cambria"/>
              <w:noProof/>
              <w:color w:val="002060"/>
              <w:sz w:val="16"/>
              <w:szCs w:val="16"/>
            </w:rPr>
            <w:t>1</w:t>
          </w:r>
          <w:r w:rsidRPr="005D54D8">
            <w:rPr>
              <w:rFonts w:ascii="Cambria" w:hAnsi="Cambria"/>
              <w:color w:val="002060"/>
              <w:sz w:val="16"/>
              <w:szCs w:val="16"/>
            </w:rPr>
            <w:fldChar w:fldCharType="end"/>
          </w:r>
          <w:r w:rsidRPr="005D54D8">
            <w:rPr>
              <w:rFonts w:ascii="Cambria" w:hAnsi="Cambria"/>
              <w:color w:val="002060"/>
              <w:sz w:val="16"/>
              <w:szCs w:val="16"/>
            </w:rPr>
            <w:t xml:space="preserve"> / </w:t>
          </w:r>
          <w:r w:rsidR="005D54D8" w:rsidRPr="005D54D8">
            <w:rPr>
              <w:rFonts w:ascii="Cambria" w:hAnsi="Cambria"/>
              <w:color w:val="002060"/>
              <w:sz w:val="16"/>
              <w:szCs w:val="16"/>
            </w:rPr>
            <w:t>2</w:t>
          </w:r>
        </w:p>
      </w:tc>
    </w:tr>
  </w:tbl>
  <w:p w14:paraId="6C58E428" w14:textId="77777777" w:rsidR="00534F7F" w:rsidRDefault="00534F7F" w:rsidP="004023B0">
    <w:pPr>
      <w:pStyle w:val="AltBilgi"/>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17B46" w14:textId="77777777" w:rsidR="007B3C16" w:rsidRDefault="007B3C16" w:rsidP="00534F7F">
      <w:pPr>
        <w:spacing w:line="240" w:lineRule="auto"/>
      </w:pPr>
      <w:r>
        <w:separator/>
      </w:r>
    </w:p>
  </w:footnote>
  <w:footnote w:type="continuationSeparator" w:id="0">
    <w:p w14:paraId="335658CF" w14:textId="77777777" w:rsidR="007B3C16" w:rsidRDefault="007B3C16" w:rsidP="00534F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lavuzTablo3"/>
      <w:tblW w:w="5295"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5506"/>
      <w:gridCol w:w="1412"/>
      <w:gridCol w:w="1559"/>
    </w:tblGrid>
    <w:tr w:rsidR="005F1684" w14:paraId="0FD5B577" w14:textId="77777777" w:rsidTr="000760ED">
      <w:trPr>
        <w:cnfStyle w:val="100000000000" w:firstRow="1" w:lastRow="0" w:firstColumn="0" w:lastColumn="0" w:oddVBand="0" w:evenVBand="0" w:oddHBand="0" w:evenHBand="0" w:firstRowFirstColumn="0" w:firstRowLastColumn="0" w:lastRowFirstColumn="0" w:lastRowLastColumn="0"/>
        <w:trHeight w:val="307"/>
      </w:trPr>
      <w:tc>
        <w:tcPr>
          <w:cnfStyle w:val="001000000100" w:firstRow="0" w:lastRow="0" w:firstColumn="1" w:lastColumn="0" w:oddVBand="0" w:evenVBand="0" w:oddHBand="0" w:evenHBand="0" w:firstRowFirstColumn="1" w:firstRowLastColumn="0" w:lastRowFirstColumn="0" w:lastRowLastColumn="0"/>
          <w:tcW w:w="845" w:type="pct"/>
          <w:vMerge w:val="restart"/>
          <w:vAlign w:val="center"/>
        </w:tcPr>
        <w:p w14:paraId="37E16461" w14:textId="3F44D129" w:rsidR="005F1684" w:rsidRDefault="005F1684" w:rsidP="005F1684">
          <w:pPr>
            <w:pStyle w:val="stBilgi"/>
            <w:ind w:left="-115" w:right="-110"/>
            <w:jc w:val="center"/>
          </w:pPr>
          <w:r w:rsidRPr="00753E51">
            <w:rPr>
              <w:rFonts w:cstheme="minorHAnsi"/>
              <w:noProof/>
              <w:lang w:eastAsia="tr-TR"/>
            </w:rPr>
            <w:drawing>
              <wp:inline distT="0" distB="0" distL="0" distR="0" wp14:anchorId="4E18F0D4" wp14:editId="2DDBD42D">
                <wp:extent cx="1030360" cy="792480"/>
                <wp:effectExtent l="0" t="0" r="0" b="762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ykus Siyah fon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630" cy="794995"/>
                        </a:xfrm>
                        <a:prstGeom prst="rect">
                          <a:avLst/>
                        </a:prstGeom>
                      </pic:spPr>
                    </pic:pic>
                  </a:graphicData>
                </a:graphic>
              </wp:inline>
            </w:drawing>
          </w:r>
        </w:p>
      </w:tc>
      <w:tc>
        <w:tcPr>
          <w:tcW w:w="2699" w:type="pct"/>
          <w:vMerge w:val="restart"/>
          <w:tcBorders>
            <w:right w:val="single" w:sz="4" w:space="0" w:color="auto"/>
          </w:tcBorders>
          <w:vAlign w:val="center"/>
        </w:tcPr>
        <w:p w14:paraId="510E040F" w14:textId="77777777" w:rsidR="005F1684" w:rsidRPr="004C20C2" w:rsidRDefault="005F1684" w:rsidP="005F1684">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sz w:val="24"/>
              <w:szCs w:val="24"/>
            </w:rPr>
          </w:pPr>
          <w:r w:rsidRPr="004C20C2">
            <w:rPr>
              <w:rFonts w:ascii="Cambria" w:hAnsi="Cambria"/>
              <w:color w:val="002060"/>
              <w:sz w:val="24"/>
              <w:szCs w:val="24"/>
            </w:rPr>
            <w:t xml:space="preserve">T.C. </w:t>
          </w:r>
        </w:p>
        <w:p w14:paraId="21BE9C47" w14:textId="77777777" w:rsidR="005F1684" w:rsidRPr="004C20C2" w:rsidRDefault="005F1684" w:rsidP="005F1684">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sz w:val="24"/>
              <w:szCs w:val="24"/>
            </w:rPr>
          </w:pPr>
          <w:r w:rsidRPr="004C20C2">
            <w:rPr>
              <w:rFonts w:ascii="Cambria" w:hAnsi="Cambria"/>
              <w:color w:val="002060"/>
              <w:sz w:val="24"/>
              <w:szCs w:val="24"/>
            </w:rPr>
            <w:t xml:space="preserve">KARABÜK ÜNİVERSİTESİ </w:t>
          </w:r>
        </w:p>
        <w:p w14:paraId="5CD4B38E" w14:textId="6DE92122" w:rsidR="005F1684" w:rsidRPr="00D53C7A" w:rsidRDefault="001C58F6" w:rsidP="005F1684">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Cs w:val="0"/>
            </w:rPr>
          </w:pPr>
          <w:r>
            <w:rPr>
              <w:rFonts w:ascii="Cambria" w:hAnsi="Cambria"/>
              <w:color w:val="002060"/>
              <w:sz w:val="24"/>
              <w:szCs w:val="24"/>
            </w:rPr>
            <w:t>Toplantı Tut</w:t>
          </w:r>
          <w:r w:rsidR="007C32B4">
            <w:rPr>
              <w:rFonts w:ascii="Cambria" w:hAnsi="Cambria"/>
              <w:color w:val="002060"/>
              <w:sz w:val="24"/>
              <w:szCs w:val="24"/>
            </w:rPr>
            <w:t>anağı</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66F93204" w14:textId="5CE47699" w:rsidR="005F1684" w:rsidRPr="00C50205" w:rsidRDefault="005F1684" w:rsidP="005F1684">
          <w:pPr>
            <w:pStyle w:val="stBilgi"/>
            <w:ind w:right="-112"/>
            <w:cnfStyle w:val="100000000000" w:firstRow="1" w:lastRow="0" w:firstColumn="0" w:lastColumn="0" w:oddVBand="0" w:evenVBand="0" w:oddHBand="0" w:evenHBand="0" w:firstRowFirstColumn="0" w:firstRowLastColumn="0" w:lastRowFirstColumn="0" w:lastRowLastColumn="0"/>
            <w:rPr>
              <w:rFonts w:ascii="Cambria" w:hAnsi="Cambria"/>
              <w:sz w:val="16"/>
              <w:szCs w:val="16"/>
            </w:rPr>
          </w:pPr>
          <w:r w:rsidRPr="00C50205">
            <w:rPr>
              <w:rFonts w:ascii="Cambria" w:hAnsi="Cambria"/>
              <w:sz w:val="16"/>
              <w:szCs w:val="16"/>
            </w:rPr>
            <w:t>Doküman No</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01009EB8" w14:textId="07C88C6F" w:rsidR="005F1684" w:rsidRPr="00C50205" w:rsidRDefault="00A700CF" w:rsidP="005F1684">
          <w:pPr>
            <w:pStyle w:val="stBilgi"/>
            <w:cnfStyle w:val="100000000000" w:firstRow="1" w:lastRow="0" w:firstColumn="0" w:lastColumn="0" w:oddVBand="0" w:evenVBand="0" w:oddHBand="0"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KBÜ</w:t>
          </w:r>
          <w:r w:rsidR="005F1684" w:rsidRPr="00C50205">
            <w:rPr>
              <w:rFonts w:ascii="Cambria" w:hAnsi="Cambria"/>
              <w:color w:val="002060"/>
              <w:sz w:val="16"/>
              <w:szCs w:val="16"/>
            </w:rPr>
            <w:t>-FRM-</w:t>
          </w:r>
          <w:r w:rsidR="00C02168">
            <w:rPr>
              <w:rFonts w:ascii="Cambria" w:hAnsi="Cambria"/>
              <w:color w:val="002060"/>
              <w:sz w:val="16"/>
              <w:szCs w:val="16"/>
            </w:rPr>
            <w:t xml:space="preserve"> 0304</w:t>
          </w:r>
        </w:p>
      </w:tc>
    </w:tr>
    <w:tr w:rsidR="005F1684" w14:paraId="046E15AD" w14:textId="77777777" w:rsidTr="000760ED">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45" w:type="pct"/>
          <w:vMerge/>
          <w:tcBorders>
            <w:top w:val="none" w:sz="0" w:space="0" w:color="auto"/>
            <w:left w:val="none" w:sz="0" w:space="0" w:color="auto"/>
            <w:bottom w:val="none" w:sz="0" w:space="0" w:color="auto"/>
          </w:tcBorders>
          <w:vAlign w:val="center"/>
        </w:tcPr>
        <w:p w14:paraId="6B2DAD8A" w14:textId="77777777" w:rsidR="005F1684" w:rsidRDefault="005F1684" w:rsidP="005F1684">
          <w:pPr>
            <w:pStyle w:val="stBilgi"/>
            <w:rPr>
              <w:noProof/>
            </w:rPr>
          </w:pPr>
        </w:p>
      </w:tc>
      <w:tc>
        <w:tcPr>
          <w:tcW w:w="2699" w:type="pct"/>
          <w:vMerge/>
          <w:tcBorders>
            <w:right w:val="single" w:sz="4" w:space="0" w:color="auto"/>
          </w:tcBorders>
          <w:vAlign w:val="center"/>
        </w:tcPr>
        <w:p w14:paraId="526779D9" w14:textId="77777777" w:rsidR="005F1684" w:rsidRDefault="005F1684" w:rsidP="005F1684">
          <w:pPr>
            <w:pStyle w:val="stBilgi"/>
            <w:jc w:val="center"/>
            <w:cnfStyle w:val="000000100000" w:firstRow="0" w:lastRow="0" w:firstColumn="0" w:lastColumn="0" w:oddVBand="0" w:evenVBand="0" w:oddHBand="1"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66BA5744" w14:textId="0F6AB32D" w:rsidR="005F1684" w:rsidRPr="00D53C7A" w:rsidRDefault="005F1684" w:rsidP="005F1684">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Yayın Tarihi</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5B2B8F4" w14:textId="73172DE8" w:rsidR="005F1684" w:rsidRDefault="00C02168" w:rsidP="005F1684">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30.05.2024</w:t>
          </w:r>
        </w:p>
      </w:tc>
    </w:tr>
    <w:tr w:rsidR="005F1684" w14:paraId="292AA31C" w14:textId="77777777" w:rsidTr="000760ED">
      <w:trPr>
        <w:trHeight w:val="307"/>
      </w:trPr>
      <w:tc>
        <w:tcPr>
          <w:cnfStyle w:val="001000000000" w:firstRow="0" w:lastRow="0" w:firstColumn="1" w:lastColumn="0" w:oddVBand="0" w:evenVBand="0" w:oddHBand="0" w:evenHBand="0" w:firstRowFirstColumn="0" w:firstRowLastColumn="0" w:lastRowFirstColumn="0" w:lastRowLastColumn="0"/>
          <w:tcW w:w="845" w:type="pct"/>
          <w:vMerge/>
          <w:vAlign w:val="center"/>
        </w:tcPr>
        <w:p w14:paraId="1C7EFD4C" w14:textId="77777777" w:rsidR="005F1684" w:rsidRDefault="005F1684" w:rsidP="005F1684">
          <w:pPr>
            <w:pStyle w:val="stBilgi"/>
            <w:rPr>
              <w:noProof/>
            </w:rPr>
          </w:pPr>
        </w:p>
      </w:tc>
      <w:tc>
        <w:tcPr>
          <w:tcW w:w="2699" w:type="pct"/>
          <w:vMerge/>
          <w:tcBorders>
            <w:right w:val="single" w:sz="4" w:space="0" w:color="auto"/>
          </w:tcBorders>
          <w:vAlign w:val="center"/>
        </w:tcPr>
        <w:p w14:paraId="4EC7FCCA" w14:textId="77777777" w:rsidR="005F1684" w:rsidRDefault="005F1684" w:rsidP="005F1684">
          <w:pPr>
            <w:pStyle w:val="stBilgi"/>
            <w:jc w:val="center"/>
            <w:cnfStyle w:val="000000000000" w:firstRow="0" w:lastRow="0" w:firstColumn="0" w:lastColumn="0" w:oddVBand="0" w:evenVBand="0" w:oddHBand="0"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vAlign w:val="center"/>
        </w:tcPr>
        <w:p w14:paraId="6939A35A" w14:textId="68DB7BDE" w:rsidR="005F1684" w:rsidRPr="00D53C7A" w:rsidRDefault="005F1684" w:rsidP="005F1684">
          <w:pPr>
            <w:pStyle w:val="stBilgi"/>
            <w:ind w:right="-112"/>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D53C7A">
            <w:rPr>
              <w:rFonts w:ascii="Cambria" w:hAnsi="Cambria"/>
              <w:sz w:val="16"/>
              <w:szCs w:val="16"/>
            </w:rPr>
            <w:t>Revizyon Tarihi</w:t>
          </w:r>
        </w:p>
      </w:tc>
      <w:tc>
        <w:tcPr>
          <w:tcW w:w="764" w:type="pct"/>
          <w:tcBorders>
            <w:top w:val="single" w:sz="4" w:space="0" w:color="auto"/>
            <w:left w:val="single" w:sz="4" w:space="0" w:color="auto"/>
            <w:bottom w:val="single" w:sz="4" w:space="0" w:color="auto"/>
            <w:right w:val="single" w:sz="4" w:space="0" w:color="auto"/>
          </w:tcBorders>
          <w:vAlign w:val="center"/>
        </w:tcPr>
        <w:p w14:paraId="633CA8F5" w14:textId="78A1D895" w:rsidR="005F1684" w:rsidRPr="00171789" w:rsidRDefault="005F1684" w:rsidP="005F1684">
          <w:pPr>
            <w:pStyle w:val="stBilgi"/>
            <w:cnfStyle w:val="000000000000" w:firstRow="0" w:lastRow="0" w:firstColumn="0" w:lastColumn="0" w:oddVBand="0" w:evenVBand="0" w:oddHBand="0" w:evenHBand="0" w:firstRowFirstColumn="0" w:firstRowLastColumn="0" w:lastRowFirstColumn="0" w:lastRowLastColumn="0"/>
            <w:rPr>
              <w:rFonts w:ascii="Cambria" w:hAnsi="Cambria"/>
              <w:color w:val="002060"/>
              <w:sz w:val="16"/>
              <w:szCs w:val="16"/>
            </w:rPr>
          </w:pPr>
          <w:r w:rsidRPr="00171789">
            <w:rPr>
              <w:rFonts w:ascii="Cambria" w:hAnsi="Cambria"/>
              <w:color w:val="002060"/>
              <w:sz w:val="16"/>
              <w:szCs w:val="16"/>
            </w:rPr>
            <w:t>-</w:t>
          </w:r>
        </w:p>
      </w:tc>
    </w:tr>
    <w:tr w:rsidR="005F1684" w14:paraId="3B93E328" w14:textId="77777777" w:rsidTr="000760ED">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45" w:type="pct"/>
          <w:vMerge/>
          <w:vAlign w:val="center"/>
        </w:tcPr>
        <w:p w14:paraId="63C0366C" w14:textId="77777777" w:rsidR="005F1684" w:rsidRDefault="005F1684" w:rsidP="005F1684">
          <w:pPr>
            <w:pStyle w:val="stBilgi"/>
            <w:rPr>
              <w:noProof/>
            </w:rPr>
          </w:pPr>
        </w:p>
      </w:tc>
      <w:tc>
        <w:tcPr>
          <w:tcW w:w="2699" w:type="pct"/>
          <w:vMerge/>
          <w:tcBorders>
            <w:right w:val="single" w:sz="4" w:space="0" w:color="auto"/>
          </w:tcBorders>
          <w:vAlign w:val="center"/>
        </w:tcPr>
        <w:p w14:paraId="5FF4B17D" w14:textId="77777777" w:rsidR="005F1684" w:rsidRDefault="005F1684" w:rsidP="005F1684">
          <w:pPr>
            <w:pStyle w:val="stBilgi"/>
            <w:jc w:val="center"/>
            <w:cnfStyle w:val="000000100000" w:firstRow="0" w:lastRow="0" w:firstColumn="0" w:lastColumn="0" w:oddVBand="0" w:evenVBand="0" w:oddHBand="1"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4949E399" w14:textId="1136A786" w:rsidR="005F1684" w:rsidRPr="00D53C7A" w:rsidRDefault="005F1684" w:rsidP="005F1684">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Revizyon No</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32AD4098" w14:textId="4D496FE3" w:rsidR="005F1684" w:rsidRPr="00171789" w:rsidRDefault="005F1684" w:rsidP="005F1684">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sidRPr="00171789">
            <w:rPr>
              <w:rFonts w:ascii="Cambria" w:hAnsi="Cambria"/>
              <w:color w:val="002060"/>
              <w:sz w:val="16"/>
              <w:szCs w:val="16"/>
            </w:rPr>
            <w:t>0</w:t>
          </w:r>
        </w:p>
      </w:tc>
    </w:tr>
  </w:tbl>
  <w:p w14:paraId="337E4A80" w14:textId="5AE9612E" w:rsidR="004023B0" w:rsidRDefault="004023B0" w:rsidP="004023B0">
    <w:pPr>
      <w:pStyle w:val="AralkYok"/>
      <w:rPr>
        <w:sz w:val="16"/>
        <w:szCs w:val="16"/>
      </w:rPr>
    </w:pPr>
  </w:p>
  <w:p w14:paraId="0FA87207" w14:textId="77777777" w:rsidR="008D0E59" w:rsidRPr="004023B0" w:rsidRDefault="008D0E59"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004AB"/>
    <w:multiLevelType w:val="hybridMultilevel"/>
    <w:tmpl w:val="D07A6A04"/>
    <w:lvl w:ilvl="0" w:tplc="CE2C1C0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C75E24"/>
    <w:multiLevelType w:val="multilevel"/>
    <w:tmpl w:val="AEF8FE6A"/>
    <w:lvl w:ilvl="0">
      <w:start w:val="2025"/>
      <w:numFmt w:val="decimal"/>
      <w:lvlText w:val="%1"/>
      <w:lvlJc w:val="left"/>
      <w:pPr>
        <w:ind w:left="1044" w:hanging="1044"/>
      </w:pPr>
      <w:rPr>
        <w:rFonts w:hint="default"/>
      </w:rPr>
    </w:lvl>
    <w:lvl w:ilvl="1">
      <w:start w:val="2026"/>
      <w:numFmt w:val="decimal"/>
      <w:lvlText w:val="%1-%2"/>
      <w:lvlJc w:val="left"/>
      <w:pPr>
        <w:ind w:left="1044" w:hanging="1044"/>
      </w:pPr>
      <w:rPr>
        <w:rFonts w:hint="default"/>
      </w:rPr>
    </w:lvl>
    <w:lvl w:ilvl="2">
      <w:start w:val="1"/>
      <w:numFmt w:val="decimal"/>
      <w:lvlText w:val="%1-%2.%3"/>
      <w:lvlJc w:val="left"/>
      <w:pPr>
        <w:ind w:left="1044" w:hanging="1044"/>
      </w:pPr>
      <w:rPr>
        <w:rFonts w:hint="default"/>
      </w:rPr>
    </w:lvl>
    <w:lvl w:ilvl="3">
      <w:start w:val="1"/>
      <w:numFmt w:val="decimal"/>
      <w:lvlText w:val="%1-%2.%3.%4"/>
      <w:lvlJc w:val="left"/>
      <w:pPr>
        <w:ind w:left="1044" w:hanging="104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AD4603"/>
    <w:multiLevelType w:val="multilevel"/>
    <w:tmpl w:val="322E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5D2D88"/>
    <w:multiLevelType w:val="hybridMultilevel"/>
    <w:tmpl w:val="40846688"/>
    <w:lvl w:ilvl="0" w:tplc="A0A2FF0E">
      <w:start w:val="1"/>
      <w:numFmt w:val="decimal"/>
      <w:lvlText w:val="%1)"/>
      <w:lvlJc w:val="left"/>
      <w:pPr>
        <w:ind w:left="762" w:hanging="360"/>
      </w:pPr>
      <w:rPr>
        <w:rFonts w:hint="default"/>
      </w:rPr>
    </w:lvl>
    <w:lvl w:ilvl="1" w:tplc="041F0019" w:tentative="1">
      <w:start w:val="1"/>
      <w:numFmt w:val="lowerLetter"/>
      <w:lvlText w:val="%2."/>
      <w:lvlJc w:val="left"/>
      <w:pPr>
        <w:ind w:left="1482" w:hanging="360"/>
      </w:pPr>
    </w:lvl>
    <w:lvl w:ilvl="2" w:tplc="041F001B" w:tentative="1">
      <w:start w:val="1"/>
      <w:numFmt w:val="lowerRoman"/>
      <w:lvlText w:val="%3."/>
      <w:lvlJc w:val="right"/>
      <w:pPr>
        <w:ind w:left="2202" w:hanging="180"/>
      </w:pPr>
    </w:lvl>
    <w:lvl w:ilvl="3" w:tplc="041F000F" w:tentative="1">
      <w:start w:val="1"/>
      <w:numFmt w:val="decimal"/>
      <w:lvlText w:val="%4."/>
      <w:lvlJc w:val="left"/>
      <w:pPr>
        <w:ind w:left="2922" w:hanging="360"/>
      </w:pPr>
    </w:lvl>
    <w:lvl w:ilvl="4" w:tplc="041F0019" w:tentative="1">
      <w:start w:val="1"/>
      <w:numFmt w:val="lowerLetter"/>
      <w:lvlText w:val="%5."/>
      <w:lvlJc w:val="left"/>
      <w:pPr>
        <w:ind w:left="3642" w:hanging="360"/>
      </w:pPr>
    </w:lvl>
    <w:lvl w:ilvl="5" w:tplc="041F001B" w:tentative="1">
      <w:start w:val="1"/>
      <w:numFmt w:val="lowerRoman"/>
      <w:lvlText w:val="%6."/>
      <w:lvlJc w:val="right"/>
      <w:pPr>
        <w:ind w:left="4362" w:hanging="180"/>
      </w:pPr>
    </w:lvl>
    <w:lvl w:ilvl="6" w:tplc="041F000F" w:tentative="1">
      <w:start w:val="1"/>
      <w:numFmt w:val="decimal"/>
      <w:lvlText w:val="%7."/>
      <w:lvlJc w:val="left"/>
      <w:pPr>
        <w:ind w:left="5082" w:hanging="360"/>
      </w:pPr>
    </w:lvl>
    <w:lvl w:ilvl="7" w:tplc="041F0019" w:tentative="1">
      <w:start w:val="1"/>
      <w:numFmt w:val="lowerLetter"/>
      <w:lvlText w:val="%8."/>
      <w:lvlJc w:val="left"/>
      <w:pPr>
        <w:ind w:left="5802" w:hanging="360"/>
      </w:pPr>
    </w:lvl>
    <w:lvl w:ilvl="8" w:tplc="041F001B" w:tentative="1">
      <w:start w:val="1"/>
      <w:numFmt w:val="lowerRoman"/>
      <w:lvlText w:val="%9."/>
      <w:lvlJc w:val="right"/>
      <w:pPr>
        <w:ind w:left="6522" w:hanging="180"/>
      </w:pPr>
    </w:lvl>
  </w:abstractNum>
  <w:abstractNum w:abstractNumId="4" w15:restartNumberingAfterBreak="0">
    <w:nsid w:val="2D2F0F26"/>
    <w:multiLevelType w:val="hybridMultilevel"/>
    <w:tmpl w:val="6228128E"/>
    <w:lvl w:ilvl="0" w:tplc="C19C2E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4624F96"/>
    <w:multiLevelType w:val="hybridMultilevel"/>
    <w:tmpl w:val="3F5E7348"/>
    <w:lvl w:ilvl="0" w:tplc="367CB6F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9B47600"/>
    <w:multiLevelType w:val="hybridMultilevel"/>
    <w:tmpl w:val="C5D076D8"/>
    <w:lvl w:ilvl="0" w:tplc="96BC57E8">
      <w:start w:val="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7CF217F"/>
    <w:multiLevelType w:val="hybridMultilevel"/>
    <w:tmpl w:val="950A4D5A"/>
    <w:lvl w:ilvl="0" w:tplc="444EBA90">
      <w:start w:val="1"/>
      <w:numFmt w:val="decimal"/>
      <w:lvlText w:val="%1."/>
      <w:lvlJc w:val="left"/>
      <w:pPr>
        <w:ind w:left="402" w:hanging="360"/>
      </w:pPr>
      <w:rPr>
        <w:rFonts w:hint="default"/>
      </w:rPr>
    </w:lvl>
    <w:lvl w:ilvl="1" w:tplc="041F0019" w:tentative="1">
      <w:start w:val="1"/>
      <w:numFmt w:val="lowerLetter"/>
      <w:lvlText w:val="%2."/>
      <w:lvlJc w:val="left"/>
      <w:pPr>
        <w:ind w:left="1122" w:hanging="360"/>
      </w:pPr>
    </w:lvl>
    <w:lvl w:ilvl="2" w:tplc="041F001B" w:tentative="1">
      <w:start w:val="1"/>
      <w:numFmt w:val="lowerRoman"/>
      <w:lvlText w:val="%3."/>
      <w:lvlJc w:val="right"/>
      <w:pPr>
        <w:ind w:left="1842" w:hanging="180"/>
      </w:pPr>
    </w:lvl>
    <w:lvl w:ilvl="3" w:tplc="041F000F" w:tentative="1">
      <w:start w:val="1"/>
      <w:numFmt w:val="decimal"/>
      <w:lvlText w:val="%4."/>
      <w:lvlJc w:val="left"/>
      <w:pPr>
        <w:ind w:left="2562" w:hanging="360"/>
      </w:pPr>
    </w:lvl>
    <w:lvl w:ilvl="4" w:tplc="041F0019" w:tentative="1">
      <w:start w:val="1"/>
      <w:numFmt w:val="lowerLetter"/>
      <w:lvlText w:val="%5."/>
      <w:lvlJc w:val="left"/>
      <w:pPr>
        <w:ind w:left="3282" w:hanging="360"/>
      </w:pPr>
    </w:lvl>
    <w:lvl w:ilvl="5" w:tplc="041F001B" w:tentative="1">
      <w:start w:val="1"/>
      <w:numFmt w:val="lowerRoman"/>
      <w:lvlText w:val="%6."/>
      <w:lvlJc w:val="right"/>
      <w:pPr>
        <w:ind w:left="4002" w:hanging="180"/>
      </w:pPr>
    </w:lvl>
    <w:lvl w:ilvl="6" w:tplc="041F000F" w:tentative="1">
      <w:start w:val="1"/>
      <w:numFmt w:val="decimal"/>
      <w:lvlText w:val="%7."/>
      <w:lvlJc w:val="left"/>
      <w:pPr>
        <w:ind w:left="4722" w:hanging="360"/>
      </w:pPr>
    </w:lvl>
    <w:lvl w:ilvl="7" w:tplc="041F0019" w:tentative="1">
      <w:start w:val="1"/>
      <w:numFmt w:val="lowerLetter"/>
      <w:lvlText w:val="%8."/>
      <w:lvlJc w:val="left"/>
      <w:pPr>
        <w:ind w:left="5442" w:hanging="360"/>
      </w:pPr>
    </w:lvl>
    <w:lvl w:ilvl="8" w:tplc="041F001B" w:tentative="1">
      <w:start w:val="1"/>
      <w:numFmt w:val="lowerRoman"/>
      <w:lvlText w:val="%9."/>
      <w:lvlJc w:val="right"/>
      <w:pPr>
        <w:ind w:left="6162" w:hanging="180"/>
      </w:pPr>
    </w:lvl>
  </w:abstractNum>
  <w:abstractNum w:abstractNumId="8" w15:restartNumberingAfterBreak="0">
    <w:nsid w:val="4DCB3008"/>
    <w:multiLevelType w:val="multilevel"/>
    <w:tmpl w:val="A56825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E9062B"/>
    <w:multiLevelType w:val="hybridMultilevel"/>
    <w:tmpl w:val="F07C4C7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4106223"/>
    <w:multiLevelType w:val="hybridMultilevel"/>
    <w:tmpl w:val="876E03A2"/>
    <w:lvl w:ilvl="0" w:tplc="2CA06FC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A2709D5"/>
    <w:multiLevelType w:val="multilevel"/>
    <w:tmpl w:val="E94C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4171435">
    <w:abstractNumId w:val="7"/>
  </w:num>
  <w:num w:numId="2" w16cid:durableId="1511413864">
    <w:abstractNumId w:val="3"/>
  </w:num>
  <w:num w:numId="3" w16cid:durableId="875196674">
    <w:abstractNumId w:val="9"/>
  </w:num>
  <w:num w:numId="4" w16cid:durableId="2130928855">
    <w:abstractNumId w:val="0"/>
  </w:num>
  <w:num w:numId="5" w16cid:durableId="708262967">
    <w:abstractNumId w:val="6"/>
  </w:num>
  <w:num w:numId="6" w16cid:durableId="1183742731">
    <w:abstractNumId w:val="5"/>
  </w:num>
  <w:num w:numId="7" w16cid:durableId="244849519">
    <w:abstractNumId w:val="10"/>
  </w:num>
  <w:num w:numId="8" w16cid:durableId="1219436364">
    <w:abstractNumId w:val="11"/>
  </w:num>
  <w:num w:numId="9" w16cid:durableId="226720323">
    <w:abstractNumId w:val="8"/>
  </w:num>
  <w:num w:numId="10" w16cid:durableId="1432429524">
    <w:abstractNumId w:val="2"/>
  </w:num>
  <w:num w:numId="11" w16cid:durableId="1641495980">
    <w:abstractNumId w:val="1"/>
  </w:num>
  <w:num w:numId="12" w16cid:durableId="19571743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0ED2"/>
    <w:rsid w:val="00023B93"/>
    <w:rsid w:val="00032DF9"/>
    <w:rsid w:val="000533CC"/>
    <w:rsid w:val="00067FAE"/>
    <w:rsid w:val="000760ED"/>
    <w:rsid w:val="0007793B"/>
    <w:rsid w:val="00097187"/>
    <w:rsid w:val="000C0532"/>
    <w:rsid w:val="000D3C8E"/>
    <w:rsid w:val="000E0B2F"/>
    <w:rsid w:val="0010558B"/>
    <w:rsid w:val="001102B6"/>
    <w:rsid w:val="00123334"/>
    <w:rsid w:val="0012525E"/>
    <w:rsid w:val="001407E7"/>
    <w:rsid w:val="00156DD7"/>
    <w:rsid w:val="00164950"/>
    <w:rsid w:val="0016547C"/>
    <w:rsid w:val="001721E4"/>
    <w:rsid w:val="00181B64"/>
    <w:rsid w:val="001842CA"/>
    <w:rsid w:val="001B55EF"/>
    <w:rsid w:val="001B6F7F"/>
    <w:rsid w:val="001C2D05"/>
    <w:rsid w:val="001C58F6"/>
    <w:rsid w:val="001D2957"/>
    <w:rsid w:val="001F0BF9"/>
    <w:rsid w:val="001F6791"/>
    <w:rsid w:val="0020259C"/>
    <w:rsid w:val="00202D4D"/>
    <w:rsid w:val="00206F9B"/>
    <w:rsid w:val="00213B86"/>
    <w:rsid w:val="00214BF6"/>
    <w:rsid w:val="002203CB"/>
    <w:rsid w:val="00236E1E"/>
    <w:rsid w:val="00262E29"/>
    <w:rsid w:val="002745E9"/>
    <w:rsid w:val="00274DEB"/>
    <w:rsid w:val="00290D4C"/>
    <w:rsid w:val="002941E5"/>
    <w:rsid w:val="00296DBC"/>
    <w:rsid w:val="002B0AC0"/>
    <w:rsid w:val="002B3F5F"/>
    <w:rsid w:val="002B5728"/>
    <w:rsid w:val="002B77E7"/>
    <w:rsid w:val="002D416D"/>
    <w:rsid w:val="002D4284"/>
    <w:rsid w:val="003003E4"/>
    <w:rsid w:val="003115D3"/>
    <w:rsid w:val="00321B2D"/>
    <w:rsid w:val="003230A8"/>
    <w:rsid w:val="00325643"/>
    <w:rsid w:val="00326BC1"/>
    <w:rsid w:val="0036657C"/>
    <w:rsid w:val="00376DF8"/>
    <w:rsid w:val="00390B4A"/>
    <w:rsid w:val="00394572"/>
    <w:rsid w:val="003D1FDC"/>
    <w:rsid w:val="003E04BD"/>
    <w:rsid w:val="003E3866"/>
    <w:rsid w:val="004023B0"/>
    <w:rsid w:val="004151D3"/>
    <w:rsid w:val="0041772A"/>
    <w:rsid w:val="00472DD9"/>
    <w:rsid w:val="00477AB2"/>
    <w:rsid w:val="004945C9"/>
    <w:rsid w:val="00496065"/>
    <w:rsid w:val="004A46F2"/>
    <w:rsid w:val="004A572E"/>
    <w:rsid w:val="004B3613"/>
    <w:rsid w:val="004C0996"/>
    <w:rsid w:val="004C57B5"/>
    <w:rsid w:val="004D045D"/>
    <w:rsid w:val="004F27F3"/>
    <w:rsid w:val="004F6929"/>
    <w:rsid w:val="00511E88"/>
    <w:rsid w:val="00520926"/>
    <w:rsid w:val="005255B8"/>
    <w:rsid w:val="005324E7"/>
    <w:rsid w:val="00534F7F"/>
    <w:rsid w:val="00551B24"/>
    <w:rsid w:val="005573C1"/>
    <w:rsid w:val="005679D7"/>
    <w:rsid w:val="005810D4"/>
    <w:rsid w:val="00596015"/>
    <w:rsid w:val="005A192A"/>
    <w:rsid w:val="005B5AD0"/>
    <w:rsid w:val="005C3F5D"/>
    <w:rsid w:val="005C467A"/>
    <w:rsid w:val="005D54D8"/>
    <w:rsid w:val="005F1684"/>
    <w:rsid w:val="005F400C"/>
    <w:rsid w:val="00603EEA"/>
    <w:rsid w:val="0061636C"/>
    <w:rsid w:val="0064705C"/>
    <w:rsid w:val="00671DE9"/>
    <w:rsid w:val="00683F82"/>
    <w:rsid w:val="006874F4"/>
    <w:rsid w:val="006C5BD4"/>
    <w:rsid w:val="006D5FCC"/>
    <w:rsid w:val="006F283B"/>
    <w:rsid w:val="00715C4E"/>
    <w:rsid w:val="00732B57"/>
    <w:rsid w:val="0073606C"/>
    <w:rsid w:val="007536F8"/>
    <w:rsid w:val="00756608"/>
    <w:rsid w:val="0077461C"/>
    <w:rsid w:val="00792379"/>
    <w:rsid w:val="007A4637"/>
    <w:rsid w:val="007B3C16"/>
    <w:rsid w:val="007C32B4"/>
    <w:rsid w:val="007D4382"/>
    <w:rsid w:val="0083709B"/>
    <w:rsid w:val="00845ECC"/>
    <w:rsid w:val="00862436"/>
    <w:rsid w:val="008747AE"/>
    <w:rsid w:val="008839C7"/>
    <w:rsid w:val="0089234C"/>
    <w:rsid w:val="00896680"/>
    <w:rsid w:val="008C41B2"/>
    <w:rsid w:val="008C58A9"/>
    <w:rsid w:val="008D0E59"/>
    <w:rsid w:val="008D4168"/>
    <w:rsid w:val="009034ED"/>
    <w:rsid w:val="00912860"/>
    <w:rsid w:val="009512AD"/>
    <w:rsid w:val="009948D9"/>
    <w:rsid w:val="009A22B0"/>
    <w:rsid w:val="009B6319"/>
    <w:rsid w:val="009B654F"/>
    <w:rsid w:val="009D4F37"/>
    <w:rsid w:val="009F55B1"/>
    <w:rsid w:val="00A125A4"/>
    <w:rsid w:val="00A354CE"/>
    <w:rsid w:val="00A454A3"/>
    <w:rsid w:val="00A55F23"/>
    <w:rsid w:val="00A700CF"/>
    <w:rsid w:val="00A746BF"/>
    <w:rsid w:val="00A84D5E"/>
    <w:rsid w:val="00A92E69"/>
    <w:rsid w:val="00AB5360"/>
    <w:rsid w:val="00AF1EE0"/>
    <w:rsid w:val="00B0041D"/>
    <w:rsid w:val="00B123A3"/>
    <w:rsid w:val="00B131F6"/>
    <w:rsid w:val="00B60F04"/>
    <w:rsid w:val="00B71A37"/>
    <w:rsid w:val="00B749A7"/>
    <w:rsid w:val="00B94075"/>
    <w:rsid w:val="00BA2473"/>
    <w:rsid w:val="00BA2D27"/>
    <w:rsid w:val="00BC42CB"/>
    <w:rsid w:val="00BC7571"/>
    <w:rsid w:val="00C02168"/>
    <w:rsid w:val="00C03038"/>
    <w:rsid w:val="00C0747C"/>
    <w:rsid w:val="00C25484"/>
    <w:rsid w:val="00C305C2"/>
    <w:rsid w:val="00C50205"/>
    <w:rsid w:val="00C61E85"/>
    <w:rsid w:val="00C66312"/>
    <w:rsid w:val="00C67781"/>
    <w:rsid w:val="00C96421"/>
    <w:rsid w:val="00CA57FE"/>
    <w:rsid w:val="00CD1A20"/>
    <w:rsid w:val="00CE3D88"/>
    <w:rsid w:val="00CE69C5"/>
    <w:rsid w:val="00CF4FA5"/>
    <w:rsid w:val="00D23714"/>
    <w:rsid w:val="00D53C7A"/>
    <w:rsid w:val="00D64983"/>
    <w:rsid w:val="00D96579"/>
    <w:rsid w:val="00DA037A"/>
    <w:rsid w:val="00DA1C82"/>
    <w:rsid w:val="00DA479D"/>
    <w:rsid w:val="00DB3BD8"/>
    <w:rsid w:val="00DC40D1"/>
    <w:rsid w:val="00DD51A4"/>
    <w:rsid w:val="00DF06D6"/>
    <w:rsid w:val="00E07E6C"/>
    <w:rsid w:val="00E36113"/>
    <w:rsid w:val="00E41D09"/>
    <w:rsid w:val="00E5205B"/>
    <w:rsid w:val="00E54126"/>
    <w:rsid w:val="00E60459"/>
    <w:rsid w:val="00E653B6"/>
    <w:rsid w:val="00E86E8B"/>
    <w:rsid w:val="00E87CF8"/>
    <w:rsid w:val="00E87FEE"/>
    <w:rsid w:val="00E90DDC"/>
    <w:rsid w:val="00ED13DD"/>
    <w:rsid w:val="00F11582"/>
    <w:rsid w:val="00F161F1"/>
    <w:rsid w:val="00F444D3"/>
    <w:rsid w:val="00FB095B"/>
    <w:rsid w:val="00FB46A8"/>
    <w:rsid w:val="00FC3EC6"/>
    <w:rsid w:val="00FD4D70"/>
    <w:rsid w:val="00FE0505"/>
    <w:rsid w:val="00FE5CF5"/>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0769E"/>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2D27"/>
    <w:pPr>
      <w:widowControl w:val="0"/>
      <w:spacing w:after="0" w:line="276" w:lineRule="auto"/>
    </w:pPr>
    <w:rPr>
      <w:rFonts w:ascii="Arial" w:eastAsia="Arial" w:hAnsi="Arial" w:cs="Arial"/>
      <w:color w:val="000000"/>
      <w:lang w:eastAsia="tr-TR"/>
    </w:rPr>
  </w:style>
  <w:style w:type="paragraph" w:styleId="Balk1">
    <w:name w:val="heading 1"/>
    <w:basedOn w:val="Normal"/>
    <w:next w:val="Normal"/>
    <w:link w:val="Balk1Char"/>
    <w:qFormat/>
    <w:rsid w:val="001C58F6"/>
    <w:pPr>
      <w:widowControl/>
      <w:spacing w:line="240" w:lineRule="auto"/>
      <w:outlineLvl w:val="0"/>
    </w:pPr>
    <w:rPr>
      <w:rFonts w:ascii="Tahoma" w:eastAsia="Times New Roman" w:hAnsi="Tahoma" w:cs="Tahoma"/>
      <w:color w:val="auto"/>
      <w:spacing w:val="4"/>
      <w:sz w:val="40"/>
      <w:szCs w:val="4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5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Vurgu">
    <w:name w:val="Emphasis"/>
    <w:uiPriority w:val="20"/>
    <w:qFormat/>
    <w:rsid w:val="00BA2D27"/>
    <w:rPr>
      <w:i/>
      <w:iCs/>
    </w:rPr>
  </w:style>
  <w:style w:type="paragraph" w:styleId="NormalWeb">
    <w:name w:val="Normal (Web)"/>
    <w:basedOn w:val="Normal"/>
    <w:uiPriority w:val="99"/>
    <w:unhideWhenUsed/>
    <w:rsid w:val="00BA2D27"/>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eParagraf">
    <w:name w:val="List Paragraph"/>
    <w:basedOn w:val="Normal"/>
    <w:uiPriority w:val="34"/>
    <w:qFormat/>
    <w:rsid w:val="008839C7"/>
    <w:pPr>
      <w:ind w:left="720"/>
      <w:contextualSpacing/>
    </w:pPr>
  </w:style>
  <w:style w:type="table" w:styleId="KlavuzTablo3">
    <w:name w:val="Grid Table 3"/>
    <w:basedOn w:val="NormalTablo"/>
    <w:uiPriority w:val="48"/>
    <w:rsid w:val="008C58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Balk1Char">
    <w:name w:val="Başlık 1 Char"/>
    <w:basedOn w:val="VarsaylanParagrafYazTipi"/>
    <w:link w:val="Balk1"/>
    <w:rsid w:val="001C58F6"/>
    <w:rPr>
      <w:rFonts w:ascii="Tahoma" w:eastAsia="Times New Roman" w:hAnsi="Tahoma" w:cs="Tahoma"/>
      <w:spacing w:val="4"/>
      <w:sz w:val="40"/>
      <w:szCs w:val="40"/>
      <w:lang w:eastAsia="tr-TR"/>
    </w:rPr>
  </w:style>
  <w:style w:type="paragraph" w:customStyle="1" w:styleId="TmBykHarfBalk">
    <w:name w:val="Tümü Büyük Harf Başlık"/>
    <w:basedOn w:val="Normal"/>
    <w:rsid w:val="001C58F6"/>
    <w:pPr>
      <w:widowControl/>
      <w:spacing w:line="240" w:lineRule="auto"/>
    </w:pPr>
    <w:rPr>
      <w:rFonts w:ascii="Tahoma" w:eastAsia="Times New Roman" w:hAnsi="Tahoma" w:cs="Tahoma"/>
      <w:b/>
      <w:caps/>
      <w:color w:val="808080"/>
      <w:spacing w:val="4"/>
      <w:sz w:val="14"/>
      <w:szCs w:val="14"/>
      <w:lang w:bidi="tr-TR"/>
    </w:rPr>
  </w:style>
  <w:style w:type="character" w:styleId="Kpr">
    <w:name w:val="Hyperlink"/>
    <w:basedOn w:val="VarsaylanParagrafYazTipi"/>
    <w:uiPriority w:val="99"/>
    <w:unhideWhenUsed/>
    <w:rsid w:val="00C25484"/>
    <w:rPr>
      <w:color w:val="0563C1" w:themeColor="hyperlink"/>
      <w:u w:val="single"/>
    </w:rPr>
  </w:style>
  <w:style w:type="character" w:styleId="zmlenmeyenBahsetme">
    <w:name w:val="Unresolved Mention"/>
    <w:basedOn w:val="VarsaylanParagrafYazTipi"/>
    <w:uiPriority w:val="99"/>
    <w:semiHidden/>
    <w:unhideWhenUsed/>
    <w:rsid w:val="00C25484"/>
    <w:rPr>
      <w:color w:val="605E5C"/>
      <w:shd w:val="clear" w:color="auto" w:fill="E1DFDD"/>
    </w:rPr>
  </w:style>
  <w:style w:type="character" w:styleId="Gl">
    <w:name w:val="Strong"/>
    <w:basedOn w:val="VarsaylanParagrafYazTipi"/>
    <w:uiPriority w:val="22"/>
    <w:qFormat/>
    <w:rsid w:val="002745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530</Words>
  <Characters>3024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Feyzullah KABARAN</cp:lastModifiedBy>
  <cp:revision>4</cp:revision>
  <cp:lastPrinted>2026-02-27T07:15:00Z</cp:lastPrinted>
  <dcterms:created xsi:type="dcterms:W3CDTF">2026-02-27T07:17:00Z</dcterms:created>
  <dcterms:modified xsi:type="dcterms:W3CDTF">2026-02-27T09:52:00Z</dcterms:modified>
</cp:coreProperties>
</file>