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97649" w14:textId="77777777" w:rsidR="00DA1E92" w:rsidRPr="00DA1E92" w:rsidRDefault="00DA1E92" w:rsidP="00DA1E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DA1E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KBÜFEST 2025 SONUÇ RAPORU</w:t>
      </w:r>
    </w:p>
    <w:p w14:paraId="05CB915C" w14:textId="7DB235D9" w:rsidR="00DA1E92" w:rsidRPr="00DA1E92" w:rsidRDefault="00DA1E92" w:rsidP="00DA1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A1E9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Etkinlik Tarihi:</w:t>
      </w:r>
      <w:r w:rsidRPr="00DA1E9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21–22 Ekim 2025</w:t>
      </w:r>
      <w:r w:rsidRPr="00DA1E9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DA1E9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Etkinlik Yeri:</w:t>
      </w:r>
      <w:r w:rsidRPr="00DA1E9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Karabük Üniversitesi Merkez Kampüsü</w:t>
      </w:r>
      <w:r w:rsidRPr="00DA1E9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DA1E9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Tema:</w:t>
      </w:r>
      <w:r w:rsidRPr="00DA1E9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DA1E92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“81 İl Karabük Üniversitesinde Buluşuyor”</w:t>
      </w:r>
      <w:r w:rsidRPr="00DA1E9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DA1E9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Hazırlayan Birim:</w:t>
      </w:r>
      <w:r w:rsidRPr="00DA1E9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Sağlık Kültür ve Spor Daire Başkanlığı </w:t>
      </w:r>
      <w:r w:rsidRPr="00DA1E9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DA1E9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Hazırlık Sorumluları: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81 </w:t>
      </w:r>
      <w:r w:rsidRPr="00DA1E9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İl Temsilcileri, Gönüllü Öğrenciler</w:t>
      </w:r>
    </w:p>
    <w:p w14:paraId="6D942ACC" w14:textId="77777777" w:rsidR="00DA1E92" w:rsidRPr="00DA1E92" w:rsidRDefault="00000000" w:rsidP="00DA1E9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 w14:anchorId="66A8F747">
          <v:rect id="_x0000_i1025" style="width:0;height:1.5pt" o:hralign="center" o:hrstd="t" o:hr="t" fillcolor="#a0a0a0" stroked="f"/>
        </w:pict>
      </w:r>
    </w:p>
    <w:p w14:paraId="683AC3AB" w14:textId="77777777" w:rsidR="00DA1E92" w:rsidRPr="00DA1E92" w:rsidRDefault="00DA1E92" w:rsidP="00DA1E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DA1E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1. Etkinliğin Amacı</w:t>
      </w:r>
    </w:p>
    <w:p w14:paraId="31715382" w14:textId="77777777" w:rsidR="00DA1E92" w:rsidRPr="00DA1E92" w:rsidRDefault="00DA1E92" w:rsidP="00DA1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A1E9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KBÜFEST 2025, Karabük Üniversitesi’nin eğitim-öğretim faaliyetlerinin yanı sıra </w:t>
      </w:r>
      <w:r w:rsidRPr="00DA1E9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topluma değer katan, kültürel çeşitliliği destekleyen ve sosyal farkındalık oluşturan</w:t>
      </w:r>
      <w:r w:rsidRPr="00DA1E9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bir etkinlik olarak planlanmıştır. Festival, öğrencilerimizin gönüllülük, dayanışma, üretkenlik ve aidiyet duygularını güçlendirmeyi; aynı zamanda üniversite ile toplum arasındaki etkileşimi artırmayı hedeflemiştir.</w:t>
      </w:r>
    </w:p>
    <w:p w14:paraId="639D7AA4" w14:textId="77777777" w:rsidR="00DA1E92" w:rsidRPr="00DA1E92" w:rsidRDefault="00000000" w:rsidP="00DA1E9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 w14:anchorId="7B235D7E">
          <v:rect id="_x0000_i1026" style="width:0;height:1.5pt" o:hralign="center" o:hrstd="t" o:hr="t" fillcolor="#a0a0a0" stroked="f"/>
        </w:pict>
      </w:r>
    </w:p>
    <w:p w14:paraId="2B76CC4E" w14:textId="77777777" w:rsidR="00DA1E92" w:rsidRPr="00DA1E92" w:rsidRDefault="00DA1E92" w:rsidP="00DA1E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DA1E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2. Katılım ve Organizasyon</w:t>
      </w:r>
    </w:p>
    <w:p w14:paraId="0788A74D" w14:textId="77777777" w:rsidR="00DA1E92" w:rsidRPr="00DA1E92" w:rsidRDefault="00DA1E92" w:rsidP="00DA1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A1E9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Festival, iki gün boyunca 78 ilin tanıtım stantlarının yer aldığı geniş katılımlı bir organizasyon olarak gerçekleştirilmiştir.</w:t>
      </w:r>
    </w:p>
    <w:p w14:paraId="2086FC15" w14:textId="77777777" w:rsidR="00DA1E92" w:rsidRPr="00DA1E92" w:rsidRDefault="00DA1E92" w:rsidP="00DA1E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A1E9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Her ilin tanıtımından sorumlu </w:t>
      </w:r>
      <w:r w:rsidRPr="00DA1E9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akademik ve idari personeller</w:t>
      </w:r>
      <w:r w:rsidRPr="00DA1E9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belirlenmiş, koordinasyon SKS Daire Başkanlığı tarafından yürütülmüştür.</w:t>
      </w:r>
    </w:p>
    <w:p w14:paraId="75817390" w14:textId="77777777" w:rsidR="00DA1E92" w:rsidRPr="00DA1E92" w:rsidRDefault="00DA1E92" w:rsidP="00DA1E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A1E9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886 gönüllü öğrenci</w:t>
      </w:r>
      <w:r w:rsidRPr="00DA1E9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 oluşturulan Google Form aracılığıyla başvuru yapmış; bu öğrenciler etkinlik boyunca aktif olarak görev almıştır.</w:t>
      </w:r>
    </w:p>
    <w:p w14:paraId="023B5586" w14:textId="01CFCC12" w:rsidR="00DA1E92" w:rsidRPr="00DA1E92" w:rsidRDefault="00DA1E92" w:rsidP="00DA1E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A1E9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Firmalar</w:t>
      </w:r>
      <w:r w:rsidRPr="00DA1E9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 3.000 TL stant ücreti karşılığında yer almış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ve katılımcılara hizmet sunmuşlardır.</w:t>
      </w:r>
    </w:p>
    <w:p w14:paraId="394CB30C" w14:textId="77777777" w:rsidR="00DA1E92" w:rsidRPr="00DA1E92" w:rsidRDefault="00DA1E92" w:rsidP="00DA1E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A1E9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Öğrenci, akademisyen ve personelin katılımıyla </w:t>
      </w:r>
      <w:r w:rsidRPr="00DA1E9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konserler, halk oyunları, yöresel tanıtımlar ve kültürel etkinlikler</w:t>
      </w:r>
      <w:r w:rsidRPr="00DA1E9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düzenlenmiştir.</w:t>
      </w:r>
    </w:p>
    <w:p w14:paraId="4E7DA422" w14:textId="77777777" w:rsidR="00DA1E92" w:rsidRPr="00DA1E92" w:rsidRDefault="00DA1E92" w:rsidP="00DA1E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A1E9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Gönüllü öğrenci ve akademisyenlerin </w:t>
      </w:r>
      <w:r w:rsidRPr="00DA1E9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öğle yemekleri ile su ihtiyaçları</w:t>
      </w:r>
      <w:r w:rsidRPr="00DA1E9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üniversite tarafından karşılanmıştır.</w:t>
      </w:r>
    </w:p>
    <w:p w14:paraId="450E95DA" w14:textId="77777777" w:rsidR="00DA1E92" w:rsidRPr="00DA1E92" w:rsidRDefault="00000000" w:rsidP="00DA1E9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 w14:anchorId="16C6B0E6">
          <v:rect id="_x0000_i1027" style="width:0;height:1.5pt" o:hralign="center" o:hrstd="t" o:hr="t" fillcolor="#a0a0a0" stroked="f"/>
        </w:pict>
      </w:r>
    </w:p>
    <w:p w14:paraId="5B979C71" w14:textId="77777777" w:rsidR="00DA1E92" w:rsidRPr="00DA1E92" w:rsidRDefault="00DA1E92" w:rsidP="00DA1E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DA1E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3. Toplumsal Katkı ve Sosyal Sorumluluk</w:t>
      </w:r>
    </w:p>
    <w:p w14:paraId="6259897E" w14:textId="77777777" w:rsidR="00DA1E92" w:rsidRPr="00DA1E92" w:rsidRDefault="00DA1E92" w:rsidP="00DA1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A1E9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KBÜFEST 2025 kapsamında üniversite-toplum iş birliği güçlendirilmiştir.</w:t>
      </w:r>
    </w:p>
    <w:p w14:paraId="1FFC9CF0" w14:textId="77777777" w:rsidR="00DA1E92" w:rsidRPr="00DA1E92" w:rsidRDefault="00DA1E92" w:rsidP="00DA1E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A1E9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İl dernekleri, belediyeler, kadın kooperatifleri, yerel üreticiler ve STK’lar</w:t>
      </w:r>
      <w:r w:rsidRPr="00DA1E9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etkinliğe aktif olarak katılmış, bölgesel kalkınmaya katkı sağlanmıştır.</w:t>
      </w:r>
    </w:p>
    <w:p w14:paraId="391D67D3" w14:textId="77777777" w:rsidR="00DA1E92" w:rsidRPr="00DA1E92" w:rsidRDefault="00DA1E92" w:rsidP="00DA1E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A1E9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Karabük İl Emniyet Müdürlüğü</w:t>
      </w:r>
      <w:r w:rsidRPr="00DA1E9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tarafından uyuşturucu, madde bağımlılığı ve suçla mücadele konularında farkındalık çalışmaları yapılmıştır.</w:t>
      </w:r>
    </w:p>
    <w:p w14:paraId="3824CBD1" w14:textId="77777777" w:rsidR="00DA1E92" w:rsidRPr="00DA1E92" w:rsidRDefault="00DA1E92" w:rsidP="00DA1E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A1E9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Karabük İl Sağlık Müdürlüğü</w:t>
      </w:r>
      <w:r w:rsidRPr="00DA1E9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 sağlıklı yaşam, beslenme ve koruyucu sağlık hizmetleri hakkında bilgilendirme faaliyetleri yürütmüştür.</w:t>
      </w:r>
    </w:p>
    <w:p w14:paraId="76ABD34F" w14:textId="77777777" w:rsidR="00DA1E92" w:rsidRPr="00DA1E92" w:rsidRDefault="00DA1E92" w:rsidP="00DA1E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A1E9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lastRenderedPageBreak/>
        <w:t>Yeşilay</w:t>
      </w:r>
      <w:r w:rsidRPr="00DA1E9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 bağımlılıkla mücadele temalı stant açarak öğrencilere bilgilendirme materyalleri dağıtmıştır.</w:t>
      </w:r>
    </w:p>
    <w:p w14:paraId="38D67B5B" w14:textId="77777777" w:rsidR="00DA1E92" w:rsidRPr="00DA1E92" w:rsidRDefault="00DA1E92" w:rsidP="00DA1E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A1E9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Öğrenci kulüpleri</w:t>
      </w:r>
      <w:r w:rsidRPr="00DA1E9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kendi alanlarına uygun </w:t>
      </w:r>
      <w:r w:rsidRPr="00DA1E9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sosyal sorumluluk projeleri</w:t>
      </w:r>
      <w:r w:rsidRPr="00DA1E9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sergilemiş ve kulüp tanıtımlarını festival kapsamında gerçekleştirmiştir.</w:t>
      </w:r>
    </w:p>
    <w:p w14:paraId="17471D11" w14:textId="77777777" w:rsidR="00DA1E92" w:rsidRPr="00DA1E92" w:rsidRDefault="00000000" w:rsidP="00DA1E9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 w14:anchorId="5F7D206C">
          <v:rect id="_x0000_i1028" style="width:0;height:1.5pt" o:hralign="center" o:hrstd="t" o:hr="t" fillcolor="#a0a0a0" stroked="f"/>
        </w:pict>
      </w:r>
    </w:p>
    <w:p w14:paraId="1E32C1D6" w14:textId="77777777" w:rsidR="00DA1E92" w:rsidRPr="00DA1E92" w:rsidRDefault="00DA1E92" w:rsidP="00DA1E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DA1E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4. Değerlendirme</w:t>
      </w:r>
    </w:p>
    <w:p w14:paraId="1C42EC1C" w14:textId="50983A97" w:rsidR="00DA1E92" w:rsidRPr="00DA1E92" w:rsidRDefault="00DA1E92" w:rsidP="00DA1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A1E9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Etkinlik boyunca kampüs genelinde yaklaşık </w:t>
      </w:r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8</w:t>
      </w:r>
      <w:r w:rsidRPr="00DA1E9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0.000 ziyaretçi</w:t>
      </w:r>
      <w:r w:rsidRPr="00DA1E9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katıldığı öngörülmektedir.</w:t>
      </w:r>
      <w:r w:rsidRPr="00DA1E9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Katılımcı geri bildirimleri doğrultusunda;</w:t>
      </w:r>
    </w:p>
    <w:p w14:paraId="4E68BEF2" w14:textId="77777777" w:rsidR="00DA1E92" w:rsidRPr="00DA1E92" w:rsidRDefault="00DA1E92" w:rsidP="00DA1E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A1E9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Festivalin kültürel çeşitlilik, dayanışma ve farkındalık konularında </w:t>
      </w:r>
      <w:r w:rsidRPr="00DA1E9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hedeflenen etkiyi sağladığı</w:t>
      </w:r>
      <w:r w:rsidRPr="00DA1E9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</w:t>
      </w:r>
    </w:p>
    <w:p w14:paraId="23721C6A" w14:textId="77777777" w:rsidR="00DA1E92" w:rsidRPr="00DA1E92" w:rsidRDefault="00DA1E92" w:rsidP="00DA1E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A1E9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Üniversitenin topluma açık, katılımcı ve üretken kimliğini güçlendirdiği,</w:t>
      </w:r>
    </w:p>
    <w:p w14:paraId="6BB8C175" w14:textId="77777777" w:rsidR="00DA1E92" w:rsidRDefault="00DA1E92" w:rsidP="00DA1E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A1E9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Öğrencilerin organizasyona aktif katılımının </w:t>
      </w:r>
      <w:r w:rsidRPr="00DA1E9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liderlik, ekip çalışması ve sorumluluk bilincini geliştirdiği</w:t>
      </w:r>
      <w:r w:rsidRPr="00DA1E9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gözlemlenmiştir.</w:t>
      </w:r>
    </w:p>
    <w:p w14:paraId="7710A2B0" w14:textId="168D9038" w:rsidR="000C0EE6" w:rsidRPr="000C0EE6" w:rsidRDefault="000C0EE6" w:rsidP="000C0EE6">
      <w:pPr>
        <w:pStyle w:val="NormalWeb"/>
        <w:numPr>
          <w:ilvl w:val="0"/>
          <w:numId w:val="3"/>
        </w:numPr>
      </w:pPr>
      <w:r>
        <w:t>Stant kuran 81 il temsilcisi ve gönüllü öğrencilerimize yemek ve  su ikramı yapıl</w:t>
      </w:r>
      <w:r>
        <w:t>mış ve durum memnuniyet ile karşılanmıştır.</w:t>
      </w:r>
    </w:p>
    <w:p w14:paraId="29E29320" w14:textId="77777777" w:rsidR="00DA1E92" w:rsidRPr="00DA1E92" w:rsidRDefault="00000000" w:rsidP="00DA1E9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 w14:anchorId="5E51CA44">
          <v:rect id="_x0000_i1029" style="width:0;height:1.5pt" o:hralign="center" o:hrstd="t" o:hr="t" fillcolor="#a0a0a0" stroked="f"/>
        </w:pict>
      </w:r>
    </w:p>
    <w:p w14:paraId="74330292" w14:textId="77777777" w:rsidR="00DA1E92" w:rsidRPr="00DA1E92" w:rsidRDefault="00DA1E92" w:rsidP="00DA1E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DA1E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5. Sonuç ve Öneriler</w:t>
      </w:r>
    </w:p>
    <w:p w14:paraId="63F693F9" w14:textId="2D770C49" w:rsidR="00DA1E92" w:rsidRPr="00DA1E92" w:rsidRDefault="00DA1E92" w:rsidP="00DA1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A1E9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KBÜFEST 2025, Karabük Üniversitesi’nin 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kültürel değerleri önceleyen </w:t>
      </w:r>
      <w:r w:rsidRPr="00DA1E9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toplumsal katkı ve sosyal sorumluluk misyonuna uygun</w:t>
      </w:r>
      <w:r w:rsidRPr="00DA1E9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olarak başarıyla tamamlanmıştır.</w:t>
      </w:r>
      <w:r w:rsidRPr="00DA1E9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 xml:space="preserve">Festival kapsamında </w:t>
      </w:r>
      <w:r w:rsidRPr="00DA1E9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78 ilin katılımı sağlanmış</w:t>
      </w:r>
      <w:r w:rsidRPr="00DA1E9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r w:rsidRPr="00DA1E9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886 gönüllü öğrenci</w:t>
      </w:r>
      <w:r w:rsidRPr="00DA1E9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görev almıştır.</w:t>
      </w:r>
    </w:p>
    <w:p w14:paraId="059797E5" w14:textId="77777777" w:rsidR="00DA1E92" w:rsidRPr="00DA1E92" w:rsidRDefault="00DA1E92" w:rsidP="00DA1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A1E9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2026 yılı için hedefler:</w:t>
      </w:r>
    </w:p>
    <w:p w14:paraId="23AAD6E7" w14:textId="77777777" w:rsidR="00DA1E92" w:rsidRPr="00DA1E92" w:rsidRDefault="00DA1E92" w:rsidP="00DA1E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A1E9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81 ilin tamamının katılımının sağlanması,</w:t>
      </w:r>
    </w:p>
    <w:p w14:paraId="6C0323EC" w14:textId="77777777" w:rsidR="00DA1E92" w:rsidRPr="00DA1E92" w:rsidRDefault="00DA1E92" w:rsidP="00DA1E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A1E9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İl genelinde daha </w:t>
      </w:r>
      <w:r w:rsidRPr="00DA1E9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aktif ve yaygın duyuru faaliyetlerinin yürütülmesi</w:t>
      </w:r>
      <w:r w:rsidRPr="00DA1E9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</w:t>
      </w:r>
    </w:p>
    <w:p w14:paraId="4F8603ED" w14:textId="77777777" w:rsidR="00DA1E92" w:rsidRPr="00DA1E92" w:rsidRDefault="00DA1E92" w:rsidP="00DA1E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A1E9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Öğrenci kulüplerinin sosyal sorumluluk projelerinin daha geniş kitlelere ulaştırılması,</w:t>
      </w:r>
    </w:p>
    <w:p w14:paraId="63518A37" w14:textId="77777777" w:rsidR="00DA1E92" w:rsidRPr="00DA1E92" w:rsidRDefault="00DA1E92" w:rsidP="00DA1E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A1E9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Kamu kurumları ve yerel paydaşlarla iş birliğinin güçlendirilmesi önerilmektedir.</w:t>
      </w:r>
    </w:p>
    <w:p w14:paraId="5178A5AD" w14:textId="4F497BE8" w:rsidR="00D0264F" w:rsidRDefault="00D0264F" w:rsidP="00D0264F"/>
    <w:sectPr w:rsidR="00D02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9194E"/>
    <w:multiLevelType w:val="multilevel"/>
    <w:tmpl w:val="DE4E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7F799D"/>
    <w:multiLevelType w:val="multilevel"/>
    <w:tmpl w:val="81C0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1148D0"/>
    <w:multiLevelType w:val="multilevel"/>
    <w:tmpl w:val="41CE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0B17A6"/>
    <w:multiLevelType w:val="multilevel"/>
    <w:tmpl w:val="C2D0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A15FAF"/>
    <w:multiLevelType w:val="hybridMultilevel"/>
    <w:tmpl w:val="9640A014"/>
    <w:lvl w:ilvl="0" w:tplc="85D4B1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969648">
    <w:abstractNumId w:val="3"/>
  </w:num>
  <w:num w:numId="2" w16cid:durableId="1961183357">
    <w:abstractNumId w:val="0"/>
  </w:num>
  <w:num w:numId="3" w16cid:durableId="274752135">
    <w:abstractNumId w:val="1"/>
  </w:num>
  <w:num w:numId="4" w16cid:durableId="296224920">
    <w:abstractNumId w:val="2"/>
  </w:num>
  <w:num w:numId="5" w16cid:durableId="284653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4F"/>
    <w:rsid w:val="000C0EE6"/>
    <w:rsid w:val="0056573B"/>
    <w:rsid w:val="00D0264F"/>
    <w:rsid w:val="00DA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91FDD"/>
  <w15:chartTrackingRefBased/>
  <w15:docId w15:val="{04265C66-B148-4EEF-92DB-3D72B630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0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0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0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0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0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0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0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0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0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026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026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026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0264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0264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0264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0264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0264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0264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0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02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0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02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0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0264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0264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0264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0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0264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0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C0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Feyzullah KABARAN</dc:creator>
  <cp:keywords/>
  <dc:description/>
  <cp:lastModifiedBy>Feyzullah KABARAN</cp:lastModifiedBy>
  <cp:revision>2</cp:revision>
  <dcterms:created xsi:type="dcterms:W3CDTF">2025-10-23T13:36:00Z</dcterms:created>
  <dcterms:modified xsi:type="dcterms:W3CDTF">2025-10-24T07:17:00Z</dcterms:modified>
</cp:coreProperties>
</file>