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CEDA86E" w:rsidR="00C64C53" w:rsidRPr="009B13A4" w:rsidRDefault="009B13A4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  <w:r w:rsidR="00C64C53" w:rsidRPr="009B13A4">
              <w:rPr>
                <w:rFonts w:ascii="Times New Roman" w:hAnsi="Times New Roman" w:cs="Times New Roman"/>
              </w:rPr>
              <w:t xml:space="preserve"> / </w:t>
            </w:r>
            <w:r w:rsidR="00484A21" w:rsidRPr="009B13A4">
              <w:rPr>
                <w:rFonts w:ascii="Times New Roman" w:hAnsi="Times New Roman" w:cs="Times New Roman"/>
              </w:rPr>
              <w:t>Serdar EKMEKCİ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BE422A9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76A42F0" w:rsidR="00C64C53" w:rsidRPr="00162334" w:rsidRDefault="00484A21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Şükrü TARLABAŞI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64C53" w:rsidRPr="004349A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25241784" w:rsidR="00C64C53" w:rsidRPr="0055566A" w:rsidRDefault="00C64C53" w:rsidP="00C64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Tesisler</w:t>
            </w:r>
            <w:r w:rsidRPr="00740E30">
              <w:rPr>
                <w:rFonts w:ascii="Cambria" w:hAnsi="Cambria"/>
                <w:b/>
              </w:rPr>
              <w:t xml:space="preserve"> Şube Müdürlüğünde </w:t>
            </w:r>
            <w:r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09A24B97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  <w:color w:val="000000"/>
              </w:rPr>
              <w:t xml:space="preserve">Sağlık Kültür ve Spor Daire Başkanlığı Tesisler Şube Müdürlüğü </w:t>
            </w:r>
            <w:r w:rsidRPr="004051AB">
              <w:rPr>
                <w:rFonts w:ascii="Times New Roman" w:hAnsi="Times New Roman"/>
              </w:rPr>
              <w:t>hizmet alanına giren konularda kendisine verilen görevleri kanun, tüzük, yönetmelik ve diğer mevzuat hükümleri çerçevesinde yürütmek.</w:t>
            </w:r>
          </w:p>
          <w:p w14:paraId="323AA7CA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Görevi kapsamındaki her türlü bilgiyi her an kullanabilecek durumda tam, doğru ve güncel olarak tutmak</w:t>
            </w:r>
          </w:p>
          <w:p w14:paraId="0F43B240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Şube Müdürü tarafından havale edilen yazı, tutanak ve formları teslim almak, varsa gereğini yerine getirmek,</w:t>
            </w:r>
          </w:p>
          <w:p w14:paraId="3319E7C4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Birime gelen her türlü evrak ve dokümanları mevzuata uygun olarak kaydetmek, dosyalamak, çoğaltmak, tasnif etmek, arşivlemek.</w:t>
            </w:r>
          </w:p>
          <w:p w14:paraId="03DD0B9F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Tüm yazışmalarını resmi yazışmalarda uygulanacak esas ve usullere uygun olarak hazırlamak</w:t>
            </w:r>
          </w:p>
          <w:p w14:paraId="521375D4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Sağlık Kültür ve Spor Daire Başkanlığına bağlı iş yerlerinde (</w:t>
            </w:r>
            <w:r>
              <w:rPr>
                <w:rFonts w:ascii="Times New Roman" w:hAnsi="Times New Roman"/>
                <w:color w:val="000000"/>
              </w:rPr>
              <w:t>Sosyal Yaşam Merkezindeki iş yerleri,</w:t>
            </w:r>
            <w:r w:rsidRPr="004051AB">
              <w:rPr>
                <w:rFonts w:ascii="Times New Roman" w:hAnsi="Times New Roman"/>
                <w:color w:val="000000"/>
              </w:rPr>
              <w:t xml:space="preserve"> Kantin, kırtasiye vb.)  Kullanılan elektrik, su ve doğalgaz için süzme sayaçlardan elde edilen kullanım bedellerini takip ederek ödenmesini sağlamak,</w:t>
            </w:r>
          </w:p>
          <w:p w14:paraId="4F9C2027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Sağlık Kültür ve Spor Daire Başkanlığına bağlı iş yerlerinde (</w:t>
            </w:r>
            <w:r>
              <w:rPr>
                <w:rFonts w:ascii="Times New Roman" w:hAnsi="Times New Roman"/>
                <w:color w:val="000000"/>
              </w:rPr>
              <w:t xml:space="preserve">Sosyal Yaşam Merkezindeki iş yerleri, </w:t>
            </w:r>
            <w:r w:rsidRPr="004051AB">
              <w:rPr>
                <w:rFonts w:ascii="Times New Roman" w:hAnsi="Times New Roman"/>
                <w:color w:val="000000"/>
              </w:rPr>
              <w:t>Kantin, kırtasiye vb.) kira ödemelerini takip etmek, Strateji Geliştirme Daire Başkanlığına bildirmek, ödemelerini zamanında yapmayanlarla ilgili mevzuat hükümlerini uygulamak.</w:t>
            </w:r>
          </w:p>
          <w:p w14:paraId="338A65B7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İcraya verilen müstecirlerin borçlarını ödeyip ödemediğini Hukuk Müşavirliği ile irtibata geçerek ödemelerini takip etmek, ödenmemesi durumunda yıl sonunda Strateji Geliştirme Daire Başkanlığına bildirmek.</w:t>
            </w:r>
          </w:p>
          <w:p w14:paraId="5F6CE662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Üniversitemiz tarafından kiraya verilen tesislerin</w:t>
            </w:r>
            <w:r>
              <w:rPr>
                <w:rFonts w:ascii="Times New Roman" w:hAnsi="Times New Roman"/>
              </w:rPr>
              <w:t>, kantinlerin</w:t>
            </w:r>
            <w:r w:rsidRPr="004051AB">
              <w:rPr>
                <w:rFonts w:ascii="Times New Roman" w:hAnsi="Times New Roman"/>
              </w:rPr>
              <w:t xml:space="preserve"> kiralama ve ihale işlerini yapmak,</w:t>
            </w:r>
          </w:p>
          <w:p w14:paraId="6FCF33B0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Kiraya verilen taşınmazların hizmetlerinin zaman zaman denetlenmesi ve kontrolünü yapmak</w:t>
            </w:r>
          </w:p>
          <w:p w14:paraId="7AFECAF7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Yemekhane ve kantinlerin denetim faaliyetlerini koordine etmek,</w:t>
            </w:r>
          </w:p>
          <w:p w14:paraId="1BBD5274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 xml:space="preserve">Yemekhane, kantin, kırtasiye ve diğer işyerlerinin çalışmalarının sözleşme hükümlerine göre yürütülmesini sağlamak </w:t>
            </w:r>
          </w:p>
          <w:p w14:paraId="4910F532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Birimden çıkan her türlü yazı ve dokümanı dağıtıma hazırlamak.</w:t>
            </w:r>
          </w:p>
          <w:p w14:paraId="2A9B5CD3" w14:textId="77777777" w:rsidR="00766B4F" w:rsidRPr="004051AB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Büro hizmetlerinde çalışan diğer personelle iş birliği içerisinde olmak</w:t>
            </w:r>
          </w:p>
          <w:p w14:paraId="2544E671" w14:textId="77777777" w:rsidR="00766B4F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Kendine tahsis edilen bilgisayar ve diğer donanımı çalışır durumda tutmak ve bunun için gerekli tedbirleri almak</w:t>
            </w:r>
          </w:p>
          <w:p w14:paraId="5F494415" w14:textId="77777777" w:rsidR="00766B4F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502729">
              <w:rPr>
                <w:rFonts w:ascii="Times New Roman" w:hAnsi="Times New Roman"/>
              </w:rPr>
              <w:t>Periyodik olarak yapılması gereken i</w:t>
            </w:r>
            <w:r>
              <w:rPr>
                <w:rFonts w:ascii="Times New Roman" w:hAnsi="Times New Roman"/>
              </w:rPr>
              <w:t>ş</w:t>
            </w:r>
            <w:r w:rsidRPr="00502729">
              <w:rPr>
                <w:rFonts w:ascii="Times New Roman" w:hAnsi="Times New Roman"/>
              </w:rPr>
              <w:t>lemleri gerçekle</w:t>
            </w:r>
            <w:r>
              <w:rPr>
                <w:rFonts w:ascii="Times New Roman" w:hAnsi="Times New Roman"/>
              </w:rPr>
              <w:t>ş</w:t>
            </w:r>
            <w:r w:rsidRPr="00502729">
              <w:rPr>
                <w:rFonts w:ascii="Times New Roman" w:hAnsi="Times New Roman"/>
              </w:rPr>
              <w:t>tirmek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18C5BAF7" w14:textId="77777777" w:rsidR="00766B4F" w:rsidRPr="00124594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Dairenin varlıkları ve kaynaklarını verimli ve ekonomik kullanmak.</w:t>
            </w:r>
          </w:p>
          <w:p w14:paraId="74A24755" w14:textId="3CACEC43" w:rsidR="00766B4F" w:rsidRPr="00766B4F" w:rsidRDefault="00766B4F" w:rsidP="009B13A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Savurganlıktan kaçınmak, gizliliğe riayet etmek</w:t>
            </w:r>
            <w:r w:rsidRPr="00124594">
              <w:rPr>
                <w:rFonts w:ascii="Arial" w:hAnsi="Arial" w:cs="Arial"/>
              </w:rPr>
              <w:t>.</w:t>
            </w:r>
          </w:p>
          <w:p w14:paraId="51A69345" w14:textId="1433D093" w:rsidR="00766B4F" w:rsidRPr="009B13A4" w:rsidRDefault="00766B4F" w:rsidP="009B13A4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66B4F">
              <w:rPr>
                <w:rFonts w:ascii="Times New Roman" w:hAnsi="Times New Roman"/>
              </w:rPr>
              <w:t>Amirlerince verilen diğer benzeri görevleri yapmak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EA69D84" w14:textId="77777777" w:rsidR="00D71BA0" w:rsidRDefault="00D71BA0" w:rsidP="00D71B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08F5D0DC" w14:textId="77777777" w:rsidR="00D71BA0" w:rsidRDefault="00D71BA0" w:rsidP="00D71BA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95A3DCB" w14:textId="77777777" w:rsidR="00D71BA0" w:rsidRDefault="00D71BA0" w:rsidP="00D71B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508DB091" w14:textId="76018596" w:rsidR="002406EB" w:rsidRDefault="00D71BA0" w:rsidP="00D71B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53EAD169" w:rsidR="002406EB" w:rsidRDefault="00D71BA0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0BB8586D" w:rsidR="00E028D0" w:rsidRDefault="00484A21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Serdar EKMEKCİ</w:t>
            </w:r>
          </w:p>
          <w:p w14:paraId="77E05620" w14:textId="3C5401FB" w:rsidR="00501CB0" w:rsidRPr="004349AE" w:rsidRDefault="009B13A4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34E0" w14:textId="77777777" w:rsidR="00BD310E" w:rsidRDefault="00BD310E" w:rsidP="00534F7F">
      <w:pPr>
        <w:spacing w:after="0" w:line="240" w:lineRule="auto"/>
      </w:pPr>
      <w:r>
        <w:separator/>
      </w:r>
    </w:p>
  </w:endnote>
  <w:endnote w:type="continuationSeparator" w:id="0">
    <w:p w14:paraId="746F1471" w14:textId="77777777" w:rsidR="00BD310E" w:rsidRDefault="00BD31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DF04" w14:textId="77777777" w:rsidR="00BD310E" w:rsidRDefault="00BD310E" w:rsidP="00534F7F">
      <w:pPr>
        <w:spacing w:after="0" w:line="240" w:lineRule="auto"/>
      </w:pPr>
      <w:r>
        <w:separator/>
      </w:r>
    </w:p>
  </w:footnote>
  <w:footnote w:type="continuationSeparator" w:id="0">
    <w:p w14:paraId="6B785ED6" w14:textId="77777777" w:rsidR="00BD310E" w:rsidRDefault="00BD31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50D"/>
    <w:multiLevelType w:val="hybridMultilevel"/>
    <w:tmpl w:val="D03C0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A5A5CFF"/>
    <w:multiLevelType w:val="hybridMultilevel"/>
    <w:tmpl w:val="D7F46B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0"/>
  </w:num>
  <w:num w:numId="7" w16cid:durableId="1982490869">
    <w:abstractNumId w:val="18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7"/>
  </w:num>
  <w:num w:numId="12" w16cid:durableId="158466934">
    <w:abstractNumId w:val="1"/>
  </w:num>
  <w:num w:numId="13" w16cid:durableId="337930125">
    <w:abstractNumId w:val="6"/>
  </w:num>
  <w:num w:numId="14" w16cid:durableId="1167550765">
    <w:abstractNumId w:val="19"/>
  </w:num>
  <w:num w:numId="15" w16cid:durableId="121730231">
    <w:abstractNumId w:val="5"/>
  </w:num>
  <w:num w:numId="16" w16cid:durableId="1798334969">
    <w:abstractNumId w:val="2"/>
  </w:num>
  <w:num w:numId="17" w16cid:durableId="1039011015">
    <w:abstractNumId w:val="10"/>
  </w:num>
  <w:num w:numId="18" w16cid:durableId="476191123">
    <w:abstractNumId w:val="16"/>
  </w:num>
  <w:num w:numId="19" w16cid:durableId="1751266553">
    <w:abstractNumId w:val="3"/>
  </w:num>
  <w:num w:numId="20" w16cid:durableId="11522142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406EB"/>
    <w:rsid w:val="002433EA"/>
    <w:rsid w:val="0026786F"/>
    <w:rsid w:val="00283C80"/>
    <w:rsid w:val="002840C1"/>
    <w:rsid w:val="002B5E2B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B3A94"/>
    <w:rsid w:val="005B5AD0"/>
    <w:rsid w:val="005E1BCB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66B4F"/>
    <w:rsid w:val="00780970"/>
    <w:rsid w:val="00790A96"/>
    <w:rsid w:val="007B404B"/>
    <w:rsid w:val="007D4382"/>
    <w:rsid w:val="00810A48"/>
    <w:rsid w:val="008151C8"/>
    <w:rsid w:val="00845870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64618"/>
    <w:rsid w:val="009A241E"/>
    <w:rsid w:val="009B13A4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B02934"/>
    <w:rsid w:val="00B03C79"/>
    <w:rsid w:val="00B042C2"/>
    <w:rsid w:val="00B06EC8"/>
    <w:rsid w:val="00B912E6"/>
    <w:rsid w:val="00B94075"/>
    <w:rsid w:val="00BC7571"/>
    <w:rsid w:val="00BD310E"/>
    <w:rsid w:val="00BE1122"/>
    <w:rsid w:val="00C305C2"/>
    <w:rsid w:val="00C37B4F"/>
    <w:rsid w:val="00C64C53"/>
    <w:rsid w:val="00C74DD3"/>
    <w:rsid w:val="00C8021C"/>
    <w:rsid w:val="00CA5628"/>
    <w:rsid w:val="00CB6A3F"/>
    <w:rsid w:val="00CD2086"/>
    <w:rsid w:val="00D23714"/>
    <w:rsid w:val="00D23EBC"/>
    <w:rsid w:val="00D32675"/>
    <w:rsid w:val="00D33025"/>
    <w:rsid w:val="00D676CE"/>
    <w:rsid w:val="00D71BA0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182"/>
    <w:rsid w:val="00E76089"/>
    <w:rsid w:val="00E87FEE"/>
    <w:rsid w:val="00ED2AD0"/>
    <w:rsid w:val="00EE3346"/>
    <w:rsid w:val="00F34D84"/>
    <w:rsid w:val="00F5089F"/>
    <w:rsid w:val="00F544B4"/>
    <w:rsid w:val="00F775DC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5</cp:revision>
  <cp:lastPrinted>2022-06-28T13:36:00Z</cp:lastPrinted>
  <dcterms:created xsi:type="dcterms:W3CDTF">2022-06-28T12:52:00Z</dcterms:created>
  <dcterms:modified xsi:type="dcterms:W3CDTF">2022-06-29T10:46:00Z</dcterms:modified>
</cp:coreProperties>
</file>