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02351C10"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/Ad-Soy</w:t>
            </w:r>
            <w:r w:rsidR="00D906E7">
              <w:rPr>
                <w:rFonts w:ascii="Cambria" w:hAnsi="Cambria"/>
                <w:b/>
                <w:color w:val="002060"/>
              </w:rPr>
              <w:t xml:space="preserve"> </w:t>
            </w:r>
            <w:r w:rsidR="00416674">
              <w:rPr>
                <w:rFonts w:ascii="Cambria" w:hAnsi="Cambria"/>
                <w:b/>
                <w:color w:val="002060"/>
              </w:rPr>
              <w:t>ad</w:t>
            </w:r>
          </w:p>
        </w:tc>
        <w:tc>
          <w:tcPr>
            <w:tcW w:w="6350" w:type="dxa"/>
          </w:tcPr>
          <w:p w14:paraId="398ADFA1" w14:textId="01F8DB3F" w:rsidR="00E028D0" w:rsidRPr="0055566A" w:rsidRDefault="00532C29" w:rsidP="0006413F">
            <w:pPr>
              <w:pStyle w:val="AralkYok"/>
              <w:jc w:val="both"/>
              <w:rPr>
                <w:rFonts w:ascii="Cambria" w:hAnsi="Cambria"/>
              </w:rPr>
            </w:pPr>
            <w:r>
              <w:rPr>
                <w:rFonts w:ascii="Cambria" w:hAnsi="Cambria"/>
              </w:rPr>
              <w:t>Psikolog / Ayşe Demir</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2EB70D61" w:rsidR="00E028D0" w:rsidRPr="00C50AC4" w:rsidRDefault="00532C29" w:rsidP="0006413F">
            <w:pPr>
              <w:pStyle w:val="AralkYok"/>
              <w:jc w:val="both"/>
              <w:rPr>
                <w:rFonts w:ascii="Cambria" w:hAnsi="Cambria"/>
              </w:rPr>
            </w:pPr>
            <w:r>
              <w:rPr>
                <w:rFonts w:ascii="Cambria" w:hAnsi="Cambria"/>
              </w:rPr>
              <w:t>Psikososyal Danışmanlık Koordinatörü</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00ECDB5A" w:rsidR="00E028D0" w:rsidRPr="00162334" w:rsidRDefault="00E028D0" w:rsidP="0006413F">
            <w:pPr>
              <w:pStyle w:val="AralkYok"/>
              <w:jc w:val="both"/>
              <w:rPr>
                <w:rFonts w:ascii="Cambria" w:hAnsi="Cambria"/>
              </w:rPr>
            </w:pP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3D2124C3" w14:textId="77777777" w:rsidR="00005EE4" w:rsidRDefault="00005EE4" w:rsidP="0006413F">
            <w:pPr>
              <w:pStyle w:val="AralkYok"/>
              <w:jc w:val="both"/>
              <w:rPr>
                <w:rFonts w:ascii="Cambria" w:hAnsi="Cambria"/>
                <w:b/>
              </w:rPr>
            </w:pPr>
          </w:p>
          <w:p w14:paraId="4EE4B147" w14:textId="4829A145" w:rsidR="00E028D0" w:rsidRPr="0055566A" w:rsidRDefault="00005EE4" w:rsidP="0006413F">
            <w:pPr>
              <w:pStyle w:val="AralkYok"/>
              <w:jc w:val="both"/>
              <w:rPr>
                <w:rFonts w:ascii="Cambria" w:hAnsi="Cambria"/>
                <w:b/>
                <w:color w:val="002060"/>
              </w:rPr>
            </w:pPr>
            <w:r>
              <w:rPr>
                <w:rFonts w:ascii="Cambria" w:hAnsi="Cambria"/>
                <w:b/>
              </w:rPr>
              <w:t>Psikososyal Danışmanlık Koordinatörlüğünde</w:t>
            </w:r>
            <w:r w:rsidR="002A2F41">
              <w:rPr>
                <w:rFonts w:ascii="Cambria" w:hAnsi="Cambria"/>
                <w:b/>
              </w:rPr>
              <w:t xml:space="preserve"> </w:t>
            </w:r>
            <w:r w:rsidR="00740E30"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2D406646" w14:textId="77777777" w:rsidR="0040115B" w:rsidRDefault="0040115B" w:rsidP="0040115B">
            <w:pPr>
              <w:rPr>
                <w:rFonts w:ascii="Times New Roman" w:hAnsi="Times New Roman" w:cs="Times New Roman"/>
              </w:rPr>
            </w:pPr>
            <w:r>
              <w:rPr>
                <w:rFonts w:ascii="Times New Roman" w:hAnsi="Times New Roman" w:cs="Times New Roman"/>
              </w:rPr>
              <w:t xml:space="preserve">   </w:t>
            </w:r>
          </w:p>
          <w:p w14:paraId="4EE07CC7" w14:textId="77777777" w:rsidR="00CE1AB5" w:rsidRPr="00CE1AB5" w:rsidRDefault="00CE1AB5" w:rsidP="00CE1AB5">
            <w:pPr>
              <w:spacing w:after="0"/>
              <w:rPr>
                <w:rFonts w:ascii="Cambria" w:hAnsi="Cambria"/>
              </w:rPr>
            </w:pPr>
            <w:r w:rsidRPr="00AF6660">
              <w:tab/>
            </w:r>
            <w:r w:rsidRPr="00CE1AB5">
              <w:rPr>
                <w:rFonts w:ascii="Cambria" w:hAnsi="Cambria"/>
              </w:rPr>
              <w:t xml:space="preserve">Psikologlar, 03.02.1984 tarihli ve 18301 sayılı Resmî Gazetede yayımlanan Yükseköğretim Kurumları, Mediko Sosyal Sağlık, Kültür ve Spor İşleri İdaresi Uygulama Yönetmeliği’nin 14. maddesinde belirtilen amaca yönelik hizmetleri yürütmekle sorumludur (İlgili maddeye üniversite personeli de dahil edilerek iş ve işlemlerin yürütülmesi planlanmıştır.). </w:t>
            </w:r>
          </w:p>
          <w:p w14:paraId="151FBF41" w14:textId="77777777" w:rsidR="00CE1AB5" w:rsidRPr="00CE1AB5" w:rsidRDefault="00CE1AB5" w:rsidP="00CE1AB5">
            <w:pPr>
              <w:spacing w:after="0"/>
              <w:rPr>
                <w:rFonts w:ascii="Cambria" w:hAnsi="Cambria"/>
              </w:rPr>
            </w:pPr>
            <w:r w:rsidRPr="00CE1AB5">
              <w:rPr>
                <w:rFonts w:ascii="Cambria" w:hAnsi="Cambria"/>
                <w:i/>
                <w:iCs/>
              </w:rPr>
              <w:t>Madde 14 — Psikolojik Danışma ve Rehberlik Hizmetleri olarak personel ve öğrencilerin karşılaştıkları duygusal, sosyal, eğitime veya meslek ve iş seçimine ilişkin sorunların çözümünde onlara danışmanlık ve rehberlik yapar ve bu amacını gerçekleştirmek için aşağıdaki hizmetleri yürütür.</w:t>
            </w:r>
          </w:p>
          <w:p w14:paraId="7DF8D5BC"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Yeni kayıt yaptıran öğrencilere, üniversite, kurallar ve yakın çevre hakkında tanı</w:t>
            </w:r>
            <w:r w:rsidRPr="00CE1AB5">
              <w:rPr>
                <w:rFonts w:ascii="Cambria" w:hAnsi="Cambria"/>
                <w:i/>
                <w:iCs/>
              </w:rPr>
              <w:softHyphen/>
              <w:t>tıcı ve aydınlatıcı bilgiler vermek, öğrencinin çevreye ve üniversiteye alışmasını sağ</w:t>
            </w:r>
            <w:r w:rsidRPr="00CE1AB5">
              <w:rPr>
                <w:rFonts w:ascii="Cambria" w:hAnsi="Cambria"/>
                <w:i/>
                <w:iCs/>
              </w:rPr>
              <w:softHyphen/>
              <w:t xml:space="preserve">lamak. </w:t>
            </w:r>
          </w:p>
          <w:p w14:paraId="4E2C852E"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 xml:space="preserve">Öğrencilerin ya da personelin sorunlarını saptamak ve çözümü için ilgili yerler ile iş birliği yapmak. </w:t>
            </w:r>
          </w:p>
          <w:p w14:paraId="1CFE2788"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Bulundukları bölümü değiştirmek isteyen öğrencilerin kendi ilgi ve yetenek</w:t>
            </w:r>
            <w:r w:rsidRPr="00CE1AB5">
              <w:rPr>
                <w:rFonts w:ascii="Cambria" w:hAnsi="Cambria"/>
                <w:i/>
                <w:iCs/>
              </w:rPr>
              <w:softHyphen/>
              <w:t xml:space="preserve">lerini tanımasına ve uygun seçimler yapmasına yardımcı olmak. </w:t>
            </w:r>
          </w:p>
          <w:p w14:paraId="5D3F3C82"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Öğrencilere ileride sahip olacakları mesleğe ilişkin bilgiler vermek ve onları çevredeki iş imkanlarından haberdar etmek, özel/kamu kuruluşları ile iş birliği yapa</w:t>
            </w:r>
            <w:r w:rsidRPr="00CE1AB5">
              <w:rPr>
                <w:rFonts w:ascii="Cambria" w:hAnsi="Cambria"/>
                <w:i/>
                <w:iCs/>
              </w:rPr>
              <w:softHyphen/>
              <w:t xml:space="preserve">rak, mezunlara iş bulmaya yardımcı olmak ve işe yerleştirilen mezunları imkanları ölçüsünde izlemek. </w:t>
            </w:r>
          </w:p>
          <w:p w14:paraId="5E013897" w14:textId="77777777" w:rsidR="00CE1AB5" w:rsidRPr="00CE1AB5" w:rsidRDefault="00CE1AB5" w:rsidP="00CE1AB5">
            <w:pPr>
              <w:pStyle w:val="ListeParagraf"/>
              <w:numPr>
                <w:ilvl w:val="0"/>
                <w:numId w:val="24"/>
              </w:numPr>
              <w:spacing w:after="0" w:line="240" w:lineRule="auto"/>
              <w:ind w:right="5"/>
              <w:jc w:val="both"/>
              <w:rPr>
                <w:rFonts w:ascii="Cambria" w:hAnsi="Cambria"/>
                <w:i/>
                <w:iCs/>
              </w:rPr>
            </w:pPr>
            <w:r w:rsidRPr="00CE1AB5">
              <w:rPr>
                <w:rFonts w:ascii="Cambria" w:hAnsi="Cambria"/>
                <w:i/>
                <w:iCs/>
              </w:rPr>
              <w:t xml:space="preserve">Duygusal sorunları olan öğrencilere, istek ve ihtiyaçlarına göre bireysel veya grupla psikolojik danışma yapmak. Bireyin önemli kararlar almasına, kendisini daha iyi tanımasına, çevresindeki insanlarla daha etkili ilişkiler kurmasına yardımcı olmak. </w:t>
            </w:r>
          </w:p>
          <w:p w14:paraId="6FE4F23D"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Öğrenciler ya da personel ile ilgili olarak havale edilen vakalarda yetkililerce ön görüşme yapılmasını ve gerektiğinde onlara psikolojik testler uygulanmasını sağlamak. Yapılan değerlendirme sonucuna göre personeli ya da öğrenciyi ilgili hizmet birimine göndermek.</w:t>
            </w:r>
          </w:p>
          <w:p w14:paraId="3D2DF1E4"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Amirleri tarafından verilen diğer görevleri yapmak.</w:t>
            </w:r>
          </w:p>
          <w:p w14:paraId="26A588AD"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Koordinatörlük, Danışan Kayıt Defterinin usulüne uygun tutulmasından (KVKK’ya uygun birbiçimde) ve muhafazasından sorumludur.</w:t>
            </w:r>
          </w:p>
          <w:p w14:paraId="37792E50"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Aylık istatistiki bilgilerini her ayın son iş günü Rektörlük Makamı adına Öğrenci İşleri Daire Başkanlığına ve Sağlık Kültür ve Spor Daire Başkanlığına bildirmek.</w:t>
            </w:r>
          </w:p>
          <w:p w14:paraId="51A69345" w14:textId="4F48711D" w:rsidR="00501CB0" w:rsidRPr="0040115B" w:rsidRDefault="00501CB0" w:rsidP="00CE1AB5">
            <w:pPr>
              <w:rPr>
                <w:rFonts w:ascii="Times New Roman" w:hAnsi="Times New Roman" w:cs="Times New Roman"/>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2E326030" w14:textId="77777777" w:rsidR="00F03DBD" w:rsidRDefault="00F03DBD" w:rsidP="00F03DBD">
            <w:pPr>
              <w:pStyle w:val="AralkYok"/>
              <w:jc w:val="center"/>
              <w:rPr>
                <w:rFonts w:ascii="Cambria" w:hAnsi="Cambria"/>
                <w:b/>
                <w:color w:val="002060"/>
              </w:rPr>
            </w:pPr>
            <w:r>
              <w:rPr>
                <w:rFonts w:ascii="Cambria" w:hAnsi="Cambria"/>
                <w:b/>
                <w:color w:val="002060"/>
              </w:rPr>
              <w:t>… / …/ 202.</w:t>
            </w:r>
          </w:p>
          <w:p w14:paraId="5DA0D41F" w14:textId="77777777" w:rsidR="00F03DBD" w:rsidRDefault="00F03DBD" w:rsidP="00F03DBD">
            <w:pPr>
              <w:pStyle w:val="AralkYok"/>
              <w:rPr>
                <w:rFonts w:ascii="Cambria" w:hAnsi="Cambria"/>
                <w:b/>
                <w:color w:val="002060"/>
              </w:rPr>
            </w:pPr>
          </w:p>
          <w:p w14:paraId="7DF69C6C" w14:textId="77777777" w:rsidR="00F03DBD" w:rsidRDefault="00F03DBD" w:rsidP="00F03DBD">
            <w:pPr>
              <w:pStyle w:val="AralkYok"/>
              <w:jc w:val="center"/>
              <w:rPr>
                <w:rFonts w:ascii="Cambria" w:hAnsi="Cambria"/>
                <w:b/>
                <w:color w:val="002060"/>
              </w:rPr>
            </w:pPr>
            <w:r>
              <w:rPr>
                <w:rFonts w:ascii="Cambria" w:hAnsi="Cambria"/>
                <w:b/>
                <w:color w:val="002060"/>
              </w:rPr>
              <w:t>Bünyamin GÜN</w:t>
            </w:r>
          </w:p>
          <w:p w14:paraId="78DBE267" w14:textId="77777777" w:rsidR="00F03DBD" w:rsidRDefault="00F03DBD" w:rsidP="00F03DBD">
            <w:pPr>
              <w:pStyle w:val="AralkYok"/>
              <w:jc w:val="center"/>
              <w:rPr>
                <w:rFonts w:ascii="Cambria" w:hAnsi="Cambria"/>
                <w:b/>
                <w:color w:val="002060"/>
              </w:rPr>
            </w:pPr>
            <w:r>
              <w:rPr>
                <w:rFonts w:ascii="Cambria" w:hAnsi="Cambria"/>
                <w:b/>
                <w:color w:val="002060"/>
              </w:rPr>
              <w:t>Sağlık Kültür ve Spor Daire Başkanı</w:t>
            </w:r>
          </w:p>
          <w:p w14:paraId="57DC3AD6" w14:textId="2E592D7A" w:rsidR="001D3C13" w:rsidRDefault="001D3C13" w:rsidP="001D3C13">
            <w:pPr>
              <w:pStyle w:val="AralkYok"/>
              <w:jc w:val="center"/>
              <w:rPr>
                <w:rFonts w:ascii="Cambria" w:hAnsi="Cambria"/>
                <w:b/>
                <w:color w:val="002060"/>
              </w:rPr>
            </w:pPr>
          </w:p>
          <w:p w14:paraId="21FC2193" w14:textId="77777777" w:rsidR="0003377D" w:rsidRDefault="0003377D" w:rsidP="0006413F">
            <w:pPr>
              <w:pStyle w:val="AralkYok"/>
              <w:jc w:val="center"/>
              <w:rPr>
                <w:rFonts w:ascii="Cambria" w:hAnsi="Cambria"/>
                <w:b/>
                <w:color w:val="002060"/>
              </w:rPr>
            </w:pPr>
          </w:p>
          <w:p w14:paraId="23C40D37" w14:textId="505D2FB5"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48107CA0" w14:textId="77777777" w:rsidR="00F03DBD" w:rsidRDefault="00F03DBD" w:rsidP="00F03DBD">
            <w:pPr>
              <w:pStyle w:val="AralkYok"/>
              <w:jc w:val="center"/>
              <w:rPr>
                <w:rFonts w:ascii="Cambria" w:hAnsi="Cambria"/>
                <w:b/>
                <w:color w:val="002060"/>
              </w:rPr>
            </w:pPr>
            <w:r>
              <w:rPr>
                <w:rFonts w:ascii="Cambria" w:hAnsi="Cambria"/>
                <w:b/>
                <w:color w:val="002060"/>
              </w:rPr>
              <w:t>… / …/ 202.</w:t>
            </w:r>
          </w:p>
          <w:p w14:paraId="672E1ED0" w14:textId="77777777" w:rsidR="00E028D0" w:rsidRPr="004349AE" w:rsidRDefault="00E028D0" w:rsidP="0006413F">
            <w:pPr>
              <w:pStyle w:val="AralkYok"/>
              <w:rPr>
                <w:rFonts w:ascii="Cambria" w:hAnsi="Cambria"/>
                <w:b/>
                <w:color w:val="002060"/>
              </w:rPr>
            </w:pPr>
          </w:p>
          <w:p w14:paraId="6F611210" w14:textId="39619C54" w:rsidR="00E028D0" w:rsidRDefault="000104F6" w:rsidP="00651BFB">
            <w:pPr>
              <w:pStyle w:val="AralkYok"/>
              <w:jc w:val="center"/>
              <w:rPr>
                <w:rFonts w:ascii="Cambria" w:hAnsi="Cambria"/>
                <w:b/>
                <w:color w:val="002060"/>
              </w:rPr>
            </w:pPr>
            <w:r>
              <w:rPr>
                <w:rFonts w:ascii="Cambria" w:hAnsi="Cambria"/>
                <w:b/>
                <w:color w:val="002060"/>
              </w:rPr>
              <w:t>Ayşe DEMİR</w:t>
            </w:r>
          </w:p>
          <w:p w14:paraId="2434E495" w14:textId="437B0747" w:rsidR="00651BFB" w:rsidRDefault="000104F6" w:rsidP="00651BFB">
            <w:pPr>
              <w:pStyle w:val="AralkYok"/>
              <w:jc w:val="center"/>
              <w:rPr>
                <w:rFonts w:ascii="Cambria" w:hAnsi="Cambria"/>
                <w:b/>
                <w:color w:val="002060"/>
              </w:rPr>
            </w:pPr>
            <w:r>
              <w:rPr>
                <w:rFonts w:ascii="Cambria" w:hAnsi="Cambria"/>
                <w:b/>
                <w:color w:val="002060"/>
              </w:rPr>
              <w:t>Psikolog</w:t>
            </w:r>
          </w:p>
          <w:p w14:paraId="77E05620" w14:textId="77777777" w:rsidR="00501CB0" w:rsidRPr="004349AE" w:rsidRDefault="00501CB0" w:rsidP="0006413F">
            <w:pPr>
              <w:pStyle w:val="AralkYok"/>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5D7D" w14:textId="77777777" w:rsidR="007C1CC4" w:rsidRDefault="007C1CC4" w:rsidP="00534F7F">
      <w:pPr>
        <w:spacing w:after="0" w:line="240" w:lineRule="auto"/>
      </w:pPr>
      <w:r>
        <w:separator/>
      </w:r>
    </w:p>
  </w:endnote>
  <w:endnote w:type="continuationSeparator" w:id="0">
    <w:p w14:paraId="61679D98" w14:textId="77777777" w:rsidR="007C1CC4" w:rsidRDefault="007C1CC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5D9D" w14:textId="77777777" w:rsidR="007C1CC4" w:rsidRDefault="007C1CC4" w:rsidP="00534F7F">
      <w:pPr>
        <w:spacing w:after="0" w:line="240" w:lineRule="auto"/>
      </w:pPr>
      <w:r>
        <w:separator/>
      </w:r>
    </w:p>
  </w:footnote>
  <w:footnote w:type="continuationSeparator" w:id="0">
    <w:p w14:paraId="0BEA133B" w14:textId="77777777" w:rsidR="007C1CC4" w:rsidRDefault="007C1CC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AE62C5"/>
    <w:multiLevelType w:val="hybridMultilevel"/>
    <w:tmpl w:val="CC1265F6"/>
    <w:lvl w:ilvl="0" w:tplc="041F0017">
      <w:start w:val="1"/>
      <w:numFmt w:val="lowerLetter"/>
      <w:lvlText w:val="%1)"/>
      <w:lvlJc w:val="left"/>
      <w:pPr>
        <w:ind w:left="460" w:hanging="360"/>
      </w:p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3"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0"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6" w15:restartNumberingAfterBreak="0">
    <w:nsid w:val="66C3056F"/>
    <w:multiLevelType w:val="hybridMultilevel"/>
    <w:tmpl w:val="D01C5608"/>
    <w:lvl w:ilvl="0" w:tplc="041F000D">
      <w:start w:val="1"/>
      <w:numFmt w:val="bullet"/>
      <w:lvlText w:val=""/>
      <w:lvlJc w:val="left"/>
      <w:pPr>
        <w:ind w:left="1353"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7"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5"/>
  </w:num>
  <w:num w:numId="2" w16cid:durableId="897398194">
    <w:abstractNumId w:val="8"/>
  </w:num>
  <w:num w:numId="3" w16cid:durableId="1396930118">
    <w:abstractNumId w:val="12"/>
  </w:num>
  <w:num w:numId="4" w16cid:durableId="1487088842">
    <w:abstractNumId w:val="14"/>
  </w:num>
  <w:num w:numId="5" w16cid:durableId="1975986480">
    <w:abstractNumId w:val="10"/>
  </w:num>
  <w:num w:numId="6" w16cid:durableId="950355517">
    <w:abstractNumId w:val="2"/>
  </w:num>
  <w:num w:numId="7" w16cid:durableId="1982490869">
    <w:abstractNumId w:val="18"/>
  </w:num>
  <w:num w:numId="8" w16cid:durableId="1630865298">
    <w:abstractNumId w:val="15"/>
  </w:num>
  <w:num w:numId="9" w16cid:durableId="318073443">
    <w:abstractNumId w:val="9"/>
  </w:num>
  <w:num w:numId="10" w16cid:durableId="1747070977">
    <w:abstractNumId w:val="13"/>
  </w:num>
  <w:num w:numId="11" w16cid:durableId="556091284">
    <w:abstractNumId w:val="17"/>
  </w:num>
  <w:num w:numId="12" w16cid:durableId="158466934">
    <w:abstractNumId w:val="3"/>
  </w:num>
  <w:num w:numId="13" w16cid:durableId="337930125">
    <w:abstractNumId w:val="7"/>
  </w:num>
  <w:num w:numId="14" w16cid:durableId="1167550765">
    <w:abstractNumId w:val="21"/>
  </w:num>
  <w:num w:numId="15" w16cid:durableId="121730231">
    <w:abstractNumId w:val="6"/>
  </w:num>
  <w:num w:numId="16" w16cid:durableId="1798334969">
    <w:abstractNumId w:val="4"/>
  </w:num>
  <w:num w:numId="17" w16cid:durableId="1299652687">
    <w:abstractNumId w:val="0"/>
  </w:num>
  <w:num w:numId="18" w16cid:durableId="1520465598">
    <w:abstractNumId w:val="0"/>
  </w:num>
  <w:num w:numId="19" w16cid:durableId="602373398">
    <w:abstractNumId w:val="11"/>
  </w:num>
  <w:num w:numId="20" w16cid:durableId="1431003858">
    <w:abstractNumId w:val="4"/>
  </w:num>
  <w:num w:numId="21" w16cid:durableId="1504054155">
    <w:abstractNumId w:val="19"/>
  </w:num>
  <w:num w:numId="22" w16cid:durableId="570964072">
    <w:abstractNumId w:val="20"/>
  </w:num>
  <w:num w:numId="23" w16cid:durableId="703795776">
    <w:abstractNumId w:val="16"/>
  </w:num>
  <w:num w:numId="24" w16cid:durableId="132235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EE4"/>
    <w:rsid w:val="000104F6"/>
    <w:rsid w:val="0003377D"/>
    <w:rsid w:val="00033FAA"/>
    <w:rsid w:val="00060D46"/>
    <w:rsid w:val="00061C19"/>
    <w:rsid w:val="0006413F"/>
    <w:rsid w:val="000658D6"/>
    <w:rsid w:val="00086565"/>
    <w:rsid w:val="000872C6"/>
    <w:rsid w:val="00097F2B"/>
    <w:rsid w:val="000B0E00"/>
    <w:rsid w:val="000C04CC"/>
    <w:rsid w:val="000E0A26"/>
    <w:rsid w:val="001439D7"/>
    <w:rsid w:val="00164950"/>
    <w:rsid w:val="0016547C"/>
    <w:rsid w:val="001718A0"/>
    <w:rsid w:val="00172ADA"/>
    <w:rsid w:val="00182149"/>
    <w:rsid w:val="001842CA"/>
    <w:rsid w:val="00194261"/>
    <w:rsid w:val="00194EE6"/>
    <w:rsid w:val="001D3C13"/>
    <w:rsid w:val="001F1A67"/>
    <w:rsid w:val="001F4724"/>
    <w:rsid w:val="001F6791"/>
    <w:rsid w:val="00213C28"/>
    <w:rsid w:val="002215C4"/>
    <w:rsid w:val="00227FCA"/>
    <w:rsid w:val="0023302F"/>
    <w:rsid w:val="00236E1E"/>
    <w:rsid w:val="0025458A"/>
    <w:rsid w:val="0026786F"/>
    <w:rsid w:val="00283C80"/>
    <w:rsid w:val="002A2F41"/>
    <w:rsid w:val="002C0A2B"/>
    <w:rsid w:val="002C3D83"/>
    <w:rsid w:val="002D73A6"/>
    <w:rsid w:val="002F0C16"/>
    <w:rsid w:val="002F340D"/>
    <w:rsid w:val="003016C5"/>
    <w:rsid w:val="003230A8"/>
    <w:rsid w:val="00341062"/>
    <w:rsid w:val="00351AA8"/>
    <w:rsid w:val="003547F6"/>
    <w:rsid w:val="00356E89"/>
    <w:rsid w:val="003617EF"/>
    <w:rsid w:val="00370937"/>
    <w:rsid w:val="00393BCE"/>
    <w:rsid w:val="003E62A7"/>
    <w:rsid w:val="0040115B"/>
    <w:rsid w:val="004023B0"/>
    <w:rsid w:val="00416674"/>
    <w:rsid w:val="004168BD"/>
    <w:rsid w:val="004349AE"/>
    <w:rsid w:val="004461F0"/>
    <w:rsid w:val="004523E3"/>
    <w:rsid w:val="004B6C38"/>
    <w:rsid w:val="004D5C19"/>
    <w:rsid w:val="004F27F3"/>
    <w:rsid w:val="00501CB0"/>
    <w:rsid w:val="0050301A"/>
    <w:rsid w:val="00517BF1"/>
    <w:rsid w:val="005323D7"/>
    <w:rsid w:val="00532C29"/>
    <w:rsid w:val="00534F7F"/>
    <w:rsid w:val="0053796D"/>
    <w:rsid w:val="00551B24"/>
    <w:rsid w:val="0055566A"/>
    <w:rsid w:val="00573F9B"/>
    <w:rsid w:val="00576736"/>
    <w:rsid w:val="005B275E"/>
    <w:rsid w:val="005B3A94"/>
    <w:rsid w:val="005B5AD0"/>
    <w:rsid w:val="0061636C"/>
    <w:rsid w:val="00620943"/>
    <w:rsid w:val="0062150D"/>
    <w:rsid w:val="00624CC2"/>
    <w:rsid w:val="00635A92"/>
    <w:rsid w:val="00642EF3"/>
    <w:rsid w:val="0064364D"/>
    <w:rsid w:val="0064705C"/>
    <w:rsid w:val="00651BFB"/>
    <w:rsid w:val="00682A32"/>
    <w:rsid w:val="006F04F2"/>
    <w:rsid w:val="00706420"/>
    <w:rsid w:val="00714096"/>
    <w:rsid w:val="00715C4E"/>
    <w:rsid w:val="0073606C"/>
    <w:rsid w:val="00740E30"/>
    <w:rsid w:val="00742A50"/>
    <w:rsid w:val="0075616C"/>
    <w:rsid w:val="00771FE6"/>
    <w:rsid w:val="00780970"/>
    <w:rsid w:val="00790A96"/>
    <w:rsid w:val="007B2316"/>
    <w:rsid w:val="007B404B"/>
    <w:rsid w:val="007C1CC4"/>
    <w:rsid w:val="007D4382"/>
    <w:rsid w:val="0080602A"/>
    <w:rsid w:val="00810A48"/>
    <w:rsid w:val="008151C8"/>
    <w:rsid w:val="0086003A"/>
    <w:rsid w:val="00860A17"/>
    <w:rsid w:val="00882AA4"/>
    <w:rsid w:val="008950F3"/>
    <w:rsid w:val="008D371C"/>
    <w:rsid w:val="008E7038"/>
    <w:rsid w:val="00916234"/>
    <w:rsid w:val="00936857"/>
    <w:rsid w:val="00940D30"/>
    <w:rsid w:val="00950FD2"/>
    <w:rsid w:val="0095227C"/>
    <w:rsid w:val="009A241E"/>
    <w:rsid w:val="009A6B31"/>
    <w:rsid w:val="009C3535"/>
    <w:rsid w:val="009E0D1B"/>
    <w:rsid w:val="009F3AF6"/>
    <w:rsid w:val="00A125A4"/>
    <w:rsid w:val="00A15DE2"/>
    <w:rsid w:val="00A21DB0"/>
    <w:rsid w:val="00A3013D"/>
    <w:rsid w:val="00A316B4"/>
    <w:rsid w:val="00A354CE"/>
    <w:rsid w:val="00A45E0C"/>
    <w:rsid w:val="00A54008"/>
    <w:rsid w:val="00A60675"/>
    <w:rsid w:val="00A83390"/>
    <w:rsid w:val="00A97326"/>
    <w:rsid w:val="00AC3656"/>
    <w:rsid w:val="00AD4199"/>
    <w:rsid w:val="00B02934"/>
    <w:rsid w:val="00B042C2"/>
    <w:rsid w:val="00B06EC8"/>
    <w:rsid w:val="00B42077"/>
    <w:rsid w:val="00B912E6"/>
    <w:rsid w:val="00B94075"/>
    <w:rsid w:val="00BC7571"/>
    <w:rsid w:val="00BE1122"/>
    <w:rsid w:val="00C305C2"/>
    <w:rsid w:val="00C37B4F"/>
    <w:rsid w:val="00C8021C"/>
    <w:rsid w:val="00CA5628"/>
    <w:rsid w:val="00CB6A3F"/>
    <w:rsid w:val="00CC3C65"/>
    <w:rsid w:val="00CE1AB5"/>
    <w:rsid w:val="00D23714"/>
    <w:rsid w:val="00D23EBC"/>
    <w:rsid w:val="00D32675"/>
    <w:rsid w:val="00D33025"/>
    <w:rsid w:val="00D676CE"/>
    <w:rsid w:val="00D775AD"/>
    <w:rsid w:val="00D906E7"/>
    <w:rsid w:val="00DA3D3B"/>
    <w:rsid w:val="00DB1312"/>
    <w:rsid w:val="00DD008D"/>
    <w:rsid w:val="00DD51A4"/>
    <w:rsid w:val="00DE1CD4"/>
    <w:rsid w:val="00DE7DA1"/>
    <w:rsid w:val="00E028D0"/>
    <w:rsid w:val="00E12DEA"/>
    <w:rsid w:val="00E13F11"/>
    <w:rsid w:val="00E36113"/>
    <w:rsid w:val="00E42F47"/>
    <w:rsid w:val="00E76089"/>
    <w:rsid w:val="00E87FEE"/>
    <w:rsid w:val="00ED2AD0"/>
    <w:rsid w:val="00EE3346"/>
    <w:rsid w:val="00F03DBD"/>
    <w:rsid w:val="00F544B4"/>
    <w:rsid w:val="00FA0A5D"/>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GvdeMetni">
    <w:name w:val="Body Text"/>
    <w:basedOn w:val="Normal"/>
    <w:link w:val="GvdeMetniChar"/>
    <w:unhideWhenUsed/>
    <w:rsid w:val="009A6B31"/>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9A6B3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4649">
      <w:bodyDiv w:val="1"/>
      <w:marLeft w:val="0"/>
      <w:marRight w:val="0"/>
      <w:marTop w:val="0"/>
      <w:marBottom w:val="0"/>
      <w:divBdr>
        <w:top w:val="none" w:sz="0" w:space="0" w:color="auto"/>
        <w:left w:val="none" w:sz="0" w:space="0" w:color="auto"/>
        <w:bottom w:val="none" w:sz="0" w:space="0" w:color="auto"/>
        <w:right w:val="none" w:sz="0" w:space="0" w:color="auto"/>
      </w:divBdr>
    </w:div>
    <w:div w:id="46762664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13590996">
      <w:bodyDiv w:val="1"/>
      <w:marLeft w:val="0"/>
      <w:marRight w:val="0"/>
      <w:marTop w:val="0"/>
      <w:marBottom w:val="0"/>
      <w:divBdr>
        <w:top w:val="none" w:sz="0" w:space="0" w:color="auto"/>
        <w:left w:val="none" w:sz="0" w:space="0" w:color="auto"/>
        <w:bottom w:val="none" w:sz="0" w:space="0" w:color="auto"/>
        <w:right w:val="none" w:sz="0" w:space="0" w:color="auto"/>
      </w:divBdr>
    </w:div>
    <w:div w:id="1187065648">
      <w:bodyDiv w:val="1"/>
      <w:marLeft w:val="0"/>
      <w:marRight w:val="0"/>
      <w:marTop w:val="0"/>
      <w:marBottom w:val="0"/>
      <w:divBdr>
        <w:top w:val="none" w:sz="0" w:space="0" w:color="auto"/>
        <w:left w:val="none" w:sz="0" w:space="0" w:color="auto"/>
        <w:bottom w:val="none" w:sz="0" w:space="0" w:color="auto"/>
        <w:right w:val="none" w:sz="0" w:space="0" w:color="auto"/>
      </w:divBdr>
    </w:div>
    <w:div w:id="1517185722">
      <w:bodyDiv w:val="1"/>
      <w:marLeft w:val="0"/>
      <w:marRight w:val="0"/>
      <w:marTop w:val="0"/>
      <w:marBottom w:val="0"/>
      <w:divBdr>
        <w:top w:val="none" w:sz="0" w:space="0" w:color="auto"/>
        <w:left w:val="none" w:sz="0" w:space="0" w:color="auto"/>
        <w:bottom w:val="none" w:sz="0" w:space="0" w:color="auto"/>
        <w:right w:val="none" w:sz="0" w:space="0" w:color="auto"/>
      </w:divBdr>
    </w:div>
    <w:div w:id="17860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411</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Hanifi ÇİÇEK</cp:lastModifiedBy>
  <cp:revision>19</cp:revision>
  <cp:lastPrinted>2022-06-28T10:57:00Z</cp:lastPrinted>
  <dcterms:created xsi:type="dcterms:W3CDTF">2022-06-28T11:14:00Z</dcterms:created>
  <dcterms:modified xsi:type="dcterms:W3CDTF">2023-06-21T12:55:00Z</dcterms:modified>
</cp:coreProperties>
</file>