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711"/>
        <w:tblW w:w="9448" w:type="dxa"/>
        <w:tblLook w:val="04A0" w:firstRow="1" w:lastRow="0" w:firstColumn="1" w:lastColumn="0" w:noHBand="0" w:noVBand="1"/>
      </w:tblPr>
      <w:tblGrid>
        <w:gridCol w:w="3227"/>
        <w:gridCol w:w="6221"/>
      </w:tblGrid>
      <w:tr w:rsidR="00300256" w:rsidTr="004F2C77">
        <w:tc>
          <w:tcPr>
            <w:tcW w:w="3227" w:type="dxa"/>
          </w:tcPr>
          <w:p w:rsidR="00300256" w:rsidRPr="002211C7" w:rsidRDefault="00300256" w:rsidP="0016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5A701BF" wp14:editId="52FAFB04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vAlign w:val="center"/>
          </w:tcPr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300256" w:rsidTr="004F2C77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6221" w:type="dxa"/>
          </w:tcPr>
          <w:p w:rsidR="00300256" w:rsidRPr="00402168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300256" w:rsidTr="004F2C77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6221" w:type="dxa"/>
          </w:tcPr>
          <w:p w:rsidR="00300256" w:rsidRPr="00402168" w:rsidRDefault="007D32B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300256" w:rsidTr="004F2C77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6221" w:type="dxa"/>
          </w:tcPr>
          <w:p w:rsidR="00300256" w:rsidRPr="00402168" w:rsidRDefault="007D32B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İşl.</w:t>
            </w:r>
          </w:p>
        </w:tc>
      </w:tr>
      <w:tr w:rsidR="00300256" w:rsidTr="004F2C77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221" w:type="dxa"/>
          </w:tcPr>
          <w:p w:rsidR="00300256" w:rsidRPr="00402168" w:rsidRDefault="007D32B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 Şube</w:t>
            </w:r>
            <w:r w:rsidR="00A31252">
              <w:rPr>
                <w:rFonts w:ascii="Times New Roman" w:hAnsi="Times New Roman" w:cs="Times New Roman"/>
                <w:sz w:val="16"/>
                <w:szCs w:val="16"/>
              </w:rPr>
              <w:t xml:space="preserve"> Müdürü 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 xml:space="preserve">Sağlık Kültür Spor Daire Başkanı - 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Genel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Sekreter 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Rektör 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300256" w:rsidTr="004F2C77">
        <w:tc>
          <w:tcPr>
            <w:tcW w:w="3227" w:type="dxa"/>
          </w:tcPr>
          <w:p w:rsidR="00300256" w:rsidRPr="00402168" w:rsidRDefault="00136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6221" w:type="dxa"/>
          </w:tcPr>
          <w:p w:rsidR="00300256" w:rsidRPr="00402168" w:rsidRDefault="007D32B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Ali TEKELİOĞLU</w:t>
            </w:r>
          </w:p>
        </w:tc>
      </w:tr>
      <w:tr w:rsidR="001A6311" w:rsidTr="004F2C77">
        <w:tc>
          <w:tcPr>
            <w:tcW w:w="3227" w:type="dxa"/>
          </w:tcPr>
          <w:p w:rsidR="001A6311" w:rsidRPr="00402168" w:rsidRDefault="001A631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6221" w:type="dxa"/>
          </w:tcPr>
          <w:p w:rsidR="007D32B1" w:rsidRDefault="007D32B1" w:rsidP="008D2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B1" w:rsidRDefault="007D32B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B1" w:rsidRDefault="007D32B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B1" w:rsidRDefault="007D32B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B1" w:rsidRDefault="007D32B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B1" w:rsidRPr="007D32B1" w:rsidRDefault="007D32B1" w:rsidP="007D32B1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b/>
                <w:sz w:val="16"/>
                <w:szCs w:val="16"/>
              </w:rPr>
              <w:t>SOSYAL KULÜPLERLE İLGİLİ İŞ VE İŞLEMLER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Kulüp Kurulması ile ilgili ön bilgilendirme, başvuruları alma ve Şube </w:t>
            </w:r>
            <w:proofErr w:type="spellStart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Daire Başkanını bilgilendirme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Kurulması uygun görülen kulüpler için Rektörlük olurunun alınması ve Kulüplere kulübün kurulduğuna dair bilgi yazısının yazılması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Yeni kurulan kulübün 15 gün içinde kurul toplantısı yapıp yapmadığını kontrol etmek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web sayfasının düzenlenmesi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Kulübün dönem içinde gerçekleştirdiği etkinliklere ilişkin faaliyet raporu alınması ve değerlendirilerek gerçekleştirilmesi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etkinlikleri ile ilgili kulüplerle ön görüşme yapmak Şube Müdürü ve Daire Başkanını bilgilendirmek ve yapılacak etkinlik için Rektörlük oluru almak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Afiş, Davetiye ve Broşür taleplerinin alınması ve grafik tasarımcısı ile görüşülmesi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Afişlerin imzalatılması, asılması, Program duyurusunu yapılması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Program tiyatro ve tekstlerin edebiyat Fakültesinde inceletilmesi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Dekor ve kostüm v. b gibi ihtiyaçların karşılanması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Konser ve diğer organizasyonlarda ses sistemi ile ilgili görüşülmesi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Dışarıdan gelen misafirlerin yolluk, yevmiye ile ilgili işlemler için mali şubenin bilgilendirilmesi ve misafire evrakların imzalatılması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Konaklama için rezervasyonun, öğle yemeği varsa organizasyonun yapılması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Sunucu ve Sunum metinlerinin hazırlanması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Protokol düzenin sağlanması , Ses sisteminin ayarlanması, hediye takdiminin yapılması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teknik gezileri için dilekçelerin alınması, Gezi afişlerinin asılması için Daire başkanı ve Rektör Yrd. Onayına sunulması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Teknik gezi için gerekirse kumanya temini yapılması ve gezi sonrasında sonuç raporunun alınması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Akademik yıl içiresinde kulüplerin yıl başından itibaren 4 hafta içerinde toplantı yapıp yapmadığını kontrolü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faaliyet planlarının alınması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Planların incelenip kulüplere uygun görülen yada görülmeyenlerin bildirilmesi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Gerekli bütçenin planlanarak mali şubeye bildirilmesi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Yıl sonunda alına defter ve hesaplarının incelenerek yeni yönetime teslim edilmesi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Yıl içerinde yürütülecek faaliyetlerle ilgili bilgilendirme toplantılarının yapılaması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etkinlikleri için salon kullanımlarında gerekli formların ve imzaların alınması</w:t>
            </w:r>
          </w:p>
          <w:p w:rsidR="007D32B1" w:rsidRPr="007D32B1" w:rsidRDefault="007D32B1" w:rsidP="007D32B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Yapılan etkinlik için görüş ve rektörlük olurunun alınması</w:t>
            </w:r>
          </w:p>
          <w:p w:rsidR="007D32B1" w:rsidRPr="001B57CD" w:rsidRDefault="007D32B1" w:rsidP="007D32B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Bağlı olduğu proses ile yöneticileri tarafından verilen yazılı ve sözlü iş ve işlemleri yapmak</w:t>
            </w:r>
          </w:p>
          <w:p w:rsidR="007D32B1" w:rsidRDefault="007D32B1" w:rsidP="007D3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32B1" w:rsidRDefault="007D32B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B1" w:rsidRDefault="007D32B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B1" w:rsidRDefault="007D32B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402168" w:rsidRDefault="0054517F" w:rsidP="004F2C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02168" w:rsidRDefault="00402168"/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1C" w:rsidRDefault="00696D1C" w:rsidP="00191786">
      <w:pPr>
        <w:spacing w:after="0" w:line="240" w:lineRule="auto"/>
      </w:pPr>
      <w:r>
        <w:separator/>
      </w:r>
    </w:p>
  </w:endnote>
  <w:endnote w:type="continuationSeparator" w:id="0">
    <w:p w:rsidR="00696D1C" w:rsidRDefault="00696D1C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1C" w:rsidRDefault="00696D1C" w:rsidP="00191786">
      <w:pPr>
        <w:spacing w:after="0" w:line="240" w:lineRule="auto"/>
      </w:pPr>
      <w:r>
        <w:separator/>
      </w:r>
    </w:p>
  </w:footnote>
  <w:footnote w:type="continuationSeparator" w:id="0">
    <w:p w:rsidR="00696D1C" w:rsidRDefault="00696D1C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E165F"/>
    <w:rsid w:val="004F2C77"/>
    <w:rsid w:val="00514B2E"/>
    <w:rsid w:val="0052450B"/>
    <w:rsid w:val="0054517F"/>
    <w:rsid w:val="0058664E"/>
    <w:rsid w:val="0058763A"/>
    <w:rsid w:val="00594DEA"/>
    <w:rsid w:val="0060175E"/>
    <w:rsid w:val="00647609"/>
    <w:rsid w:val="00696D1C"/>
    <w:rsid w:val="0070457B"/>
    <w:rsid w:val="00740709"/>
    <w:rsid w:val="007B1128"/>
    <w:rsid w:val="007D32B1"/>
    <w:rsid w:val="00801F00"/>
    <w:rsid w:val="008177B4"/>
    <w:rsid w:val="008847ED"/>
    <w:rsid w:val="008D29E0"/>
    <w:rsid w:val="008F6AD5"/>
    <w:rsid w:val="00940904"/>
    <w:rsid w:val="009D5E7E"/>
    <w:rsid w:val="00A1518A"/>
    <w:rsid w:val="00A31252"/>
    <w:rsid w:val="00A76650"/>
    <w:rsid w:val="00AB42F6"/>
    <w:rsid w:val="00B310B0"/>
    <w:rsid w:val="00B65646"/>
    <w:rsid w:val="00BD762A"/>
    <w:rsid w:val="00D57AAE"/>
    <w:rsid w:val="00D60FAA"/>
    <w:rsid w:val="00E17BBF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5850</cp:lastModifiedBy>
  <cp:revision>4</cp:revision>
  <cp:lastPrinted>2015-12-31T07:29:00Z</cp:lastPrinted>
  <dcterms:created xsi:type="dcterms:W3CDTF">2015-12-31T08:52:00Z</dcterms:created>
  <dcterms:modified xsi:type="dcterms:W3CDTF">2015-12-31T08:53:00Z</dcterms:modified>
</cp:coreProperties>
</file>