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9C" w:rsidRDefault="003B7370" w:rsidP="00442E9C">
      <w:r>
        <w:rPr>
          <w:noProof/>
          <w:lang w:eastAsia="tr-TR"/>
        </w:rPr>
        <mc:AlternateContent>
          <mc:Choice Requires="wps">
            <w:drawing>
              <wp:anchor distT="0" distB="0" distL="114300" distR="114300" simplePos="0" relativeHeight="251646976" behindDoc="0" locked="0" layoutInCell="1" allowOverlap="1" wp14:anchorId="47072DB3" wp14:editId="79710D22">
                <wp:simplePos x="0" y="0"/>
                <wp:positionH relativeFrom="column">
                  <wp:posOffset>3550920</wp:posOffset>
                </wp:positionH>
                <wp:positionV relativeFrom="paragraph">
                  <wp:posOffset>-304800</wp:posOffset>
                </wp:positionV>
                <wp:extent cx="629285" cy="353060"/>
                <wp:effectExtent l="0" t="0" r="56515" b="66040"/>
                <wp:wrapNone/>
                <wp:docPr id="5" name="Düz Ok Bağlayıcısı 5"/>
                <wp:cNvGraphicFramePr/>
                <a:graphic xmlns:a="http://schemas.openxmlformats.org/drawingml/2006/main">
                  <a:graphicData uri="http://schemas.microsoft.com/office/word/2010/wordprocessingShape">
                    <wps:wsp>
                      <wps:cNvCnPr/>
                      <wps:spPr>
                        <a:xfrm>
                          <a:off x="0" y="0"/>
                          <a:ext cx="629285" cy="353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 o:spid="_x0000_s1026" type="#_x0000_t32" style="position:absolute;margin-left:279.6pt;margin-top:-24pt;width:49.55pt;height:2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" strokecolor="#4579b8 [3044]">
                <v:stroke endarrow="open"/>
              </v:shape>
            </w:pict>
          </mc:Fallback>
        </mc:AlternateContent>
      </w:r>
      <w:r>
        <w:rPr>
          <w:noProof/>
          <w:lang w:eastAsia="tr-TR"/>
        </w:rPr>
        <mc:AlternateContent>
          <mc:Choice Requires="wps">
            <w:drawing>
              <wp:anchor distT="0" distB="0" distL="114300" distR="114300" simplePos="0" relativeHeight="251671552" behindDoc="0" locked="0" layoutInCell="1" allowOverlap="1" wp14:anchorId="00116C01" wp14:editId="376901AF">
                <wp:simplePos x="0" y="0"/>
                <wp:positionH relativeFrom="column">
                  <wp:posOffset>1593215</wp:posOffset>
                </wp:positionH>
                <wp:positionV relativeFrom="paragraph">
                  <wp:posOffset>-304800</wp:posOffset>
                </wp:positionV>
                <wp:extent cx="706120" cy="284480"/>
                <wp:effectExtent l="38100" t="0" r="17780" b="77470"/>
                <wp:wrapNone/>
                <wp:docPr id="12" name="Düz Ok Bağlayıcısı 12"/>
                <wp:cNvGraphicFramePr/>
                <a:graphic xmlns:a="http://schemas.openxmlformats.org/drawingml/2006/main">
                  <a:graphicData uri="http://schemas.microsoft.com/office/word/2010/wordprocessingShape">
                    <wps:wsp>
                      <wps:cNvCnPr/>
                      <wps:spPr>
                        <a:xfrm flipH="1">
                          <a:off x="0" y="0"/>
                          <a:ext cx="706120" cy="284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üz Ok Bağlayıcısı 12" o:spid="_x0000_s1026" type="#_x0000_t32" style="position:absolute;margin-left:125.45pt;margin-top:-24pt;width:55.6pt;height:22.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" strokecolor="#4579b8 [3044]">
                <v:stroke endarrow="open"/>
              </v:shape>
            </w:pict>
          </mc:Fallback>
        </mc:AlternateContent>
      </w:r>
      <w:r>
        <w:rPr>
          <w:noProof/>
          <w:lang w:eastAsia="tr-TR"/>
        </w:rPr>
        <mc:AlternateContent>
          <mc:Choice Requires="wps">
            <w:drawing>
              <wp:anchor distT="0" distB="0" distL="114300" distR="114300" simplePos="0" relativeHeight="251667456" behindDoc="0" locked="0" layoutInCell="1" allowOverlap="1" wp14:anchorId="52726D91" wp14:editId="0AE236BC">
                <wp:simplePos x="0" y="0"/>
                <wp:positionH relativeFrom="column">
                  <wp:posOffset>-287320</wp:posOffset>
                </wp:positionH>
                <wp:positionV relativeFrom="paragraph">
                  <wp:posOffset>-744520</wp:posOffset>
                </wp:positionV>
                <wp:extent cx="6158686" cy="284480"/>
                <wp:effectExtent l="0" t="0" r="13970" b="20320"/>
                <wp:wrapNone/>
                <wp:docPr id="2" name="Metin Kutusu 2"/>
                <wp:cNvGraphicFramePr/>
                <a:graphic xmlns:a="http://schemas.openxmlformats.org/drawingml/2006/main">
                  <a:graphicData uri="http://schemas.microsoft.com/office/word/2010/wordprocessingShape">
                    <wps:wsp>
                      <wps:cNvSpPr txBox="1"/>
                      <wps:spPr>
                        <a:xfrm>
                          <a:off x="0" y="0"/>
                          <a:ext cx="6158686"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E9C" w:rsidRDefault="005C1241" w:rsidP="00442E9C">
                            <w:pPr>
                              <w:jc w:val="center"/>
                              <w:rPr>
                                <w:rFonts w:ascii="Times New Roman" w:hAnsi="Times New Roman" w:cs="Times New Roman"/>
                                <w:sz w:val="24"/>
                                <w:szCs w:val="24"/>
                              </w:rPr>
                            </w:pPr>
                            <w:r>
                              <w:rPr>
                                <w:rFonts w:ascii="Times New Roman" w:hAnsi="Times New Roman" w:cs="Times New Roman"/>
                                <w:sz w:val="24"/>
                                <w:szCs w:val="24"/>
                              </w:rPr>
                              <w:t>Kayıttan Düşme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2.6pt;margin-top:-58.6pt;width:484.9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" fillcolor="white [3201]" strokeweight=".5pt">
                <v:textbox>
                  <w:txbxContent>
                    <w:p w:rsidR="00442E9C" w:rsidRDefault="005C1241" w:rsidP="00442E9C">
                      <w:pPr>
                        <w:jc w:val="center"/>
                        <w:rPr>
                          <w:rFonts w:ascii="Times New Roman" w:hAnsi="Times New Roman" w:cs="Times New Roman"/>
                          <w:sz w:val="24"/>
                          <w:szCs w:val="24"/>
                        </w:rPr>
                      </w:pPr>
                      <w:r>
                        <w:rPr>
                          <w:rFonts w:ascii="Times New Roman" w:hAnsi="Times New Roman" w:cs="Times New Roman"/>
                          <w:sz w:val="24"/>
                          <w:szCs w:val="24"/>
                        </w:rPr>
                        <w:t>Kayıttan Düşme</w:t>
                      </w: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235A82B8" wp14:editId="62559E10">
                <wp:simplePos x="0" y="0"/>
                <wp:positionH relativeFrom="column">
                  <wp:posOffset>-201055</wp:posOffset>
                </wp:positionH>
                <wp:positionV relativeFrom="paragraph">
                  <wp:posOffset>299278</wp:posOffset>
                </wp:positionV>
                <wp:extent cx="2768600" cy="1992702"/>
                <wp:effectExtent l="0" t="0" r="12700" b="26670"/>
                <wp:wrapNone/>
                <wp:docPr id="6" name="Metin Kutusu 6"/>
                <wp:cNvGraphicFramePr/>
                <a:graphic xmlns:a="http://schemas.openxmlformats.org/drawingml/2006/main">
                  <a:graphicData uri="http://schemas.microsoft.com/office/word/2010/wordprocessingShape">
                    <wps:wsp>
                      <wps:cNvSpPr txBox="1"/>
                      <wps:spPr>
                        <a:xfrm>
                          <a:off x="0" y="0"/>
                          <a:ext cx="2768600" cy="19927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E9C" w:rsidRDefault="005C1241" w:rsidP="005C1241">
                            <w:pPr>
                              <w:spacing w:after="0"/>
                              <w:rPr>
                                <w:rFonts w:ascii="Times New Roman" w:hAnsi="Times New Roman" w:cs="Times New Roman"/>
                              </w:rPr>
                            </w:pPr>
                            <w:proofErr w:type="gramStart"/>
                            <w:r>
                              <w:rPr>
                                <w:rFonts w:ascii="Times New Roman" w:hAnsi="Times New Roman" w:cs="Times New Roman"/>
                              </w:rPr>
                              <w:t>Tüketim malzemelerinin özelliklerinde, ağırlıklarında veya miktarında meydana gelen değişmeler nedeniyle oluşan fireler, sayımda noksan çıkan taşınırlar, çalınma, kaybolma gibi nedenlerle yok olan taşınırlar ya da yıpranma, kırılma veya bozulma gibi nedenlerle kullanılamaz hale gelen taşınırlar ile canlı taşınırın ölmesi halinde, Kayıttan Düşme Teklif ve Onay Tutanağı ve Taşınır İşlem Fişi düzenlenerek kayıttan çıkarılır.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7" type="#_x0000_t202" style="position:absolute;margin-left:-15.85pt;margin-top:23.55pt;width:218pt;height:15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" fillcolor="white [3201]" strokeweight=".5pt">
                <v:textbox>
                  <w:txbxContent>
                    <w:p w:rsidR="00442E9C" w:rsidRDefault="005C1241" w:rsidP="005C1241">
                      <w:pPr>
                        <w:spacing w:after="0"/>
                        <w:rPr>
                          <w:rFonts w:ascii="Times New Roman" w:hAnsi="Times New Roman" w:cs="Times New Roman"/>
                        </w:rPr>
                      </w:pPr>
                      <w:proofErr w:type="gramStart"/>
                      <w:r>
                        <w:rPr>
                          <w:rFonts w:ascii="Times New Roman" w:hAnsi="Times New Roman" w:cs="Times New Roman"/>
                        </w:rPr>
                        <w:t>Tüketim malzemelerinin özelliklerinde, ağırlıklarında veya miktarında meydana gelen değişmeler nedeniyle oluşan fireler, sayımda noksan çıkan taşınırlar, çalınma, kaybolma gibi nedenlerle yok olan taşınırlar ya da yıpranma, kırılma veya bozulma gibi nedenlerle kullanılamaz hale gelen taşınırlar ile canlı taşınırın ölmesi halinde, Kayıttan Düşme Teklif ve Onay Tutanağı ve Taşınır İşlem Fişi düzenlenerek kayıttan çıkarılır.</w:t>
                      </w:r>
                      <w:proofErr w:type="gramEnd"/>
                    </w:p>
                  </w:txbxContent>
                </v:textbox>
              </v:shape>
            </w:pict>
          </mc:Fallback>
        </mc:AlternateContent>
      </w:r>
      <w:r>
        <w:rPr>
          <w:noProof/>
          <w:lang w:eastAsia="tr-TR"/>
        </w:rPr>
        <mc:AlternateContent>
          <mc:Choice Requires="wps">
            <w:drawing>
              <wp:anchor distT="0" distB="0" distL="114300" distR="114300" simplePos="0" relativeHeight="251650048" behindDoc="0" locked="0" layoutInCell="1" allowOverlap="1" wp14:anchorId="099DC81F" wp14:editId="05130DDB">
                <wp:simplePos x="0" y="0"/>
                <wp:positionH relativeFrom="column">
                  <wp:posOffset>3059730</wp:posOffset>
                </wp:positionH>
                <wp:positionV relativeFrom="paragraph">
                  <wp:posOffset>299277</wp:posOffset>
                </wp:positionV>
                <wp:extent cx="2812211" cy="1906270"/>
                <wp:effectExtent l="0" t="0" r="26670" b="17780"/>
                <wp:wrapNone/>
                <wp:docPr id="14" name="Metin Kutusu 14"/>
                <wp:cNvGraphicFramePr/>
                <a:graphic xmlns:a="http://schemas.openxmlformats.org/drawingml/2006/main">
                  <a:graphicData uri="http://schemas.microsoft.com/office/word/2010/wordprocessingShape">
                    <wps:wsp>
                      <wps:cNvSpPr txBox="1"/>
                      <wps:spPr>
                        <a:xfrm>
                          <a:off x="0" y="0"/>
                          <a:ext cx="2812211" cy="1906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E9C" w:rsidRDefault="0074244F" w:rsidP="00442E9C">
                            <w:r>
                              <w:rPr>
                                <w:rFonts w:ascii="Times New Roman" w:eastAsia="Times New Roman" w:hAnsi="Times New Roman" w:cs="Times New Roman"/>
                                <w:color w:val="000000"/>
                                <w:sz w:val="20"/>
                                <w:szCs w:val="20"/>
                                <w:lang w:eastAsia="tr-TR"/>
                              </w:rPr>
                              <w:t xml:space="preserve">Eskimiş, solmuş, yırtılmış ve kullanılamayacak duruma gelmiş bayrakların Türk Bayrağı Tüzüğünün 38. Maddesi uyarınca çıkarılan </w:t>
                            </w:r>
                            <w:r w:rsidR="008D46E7">
                              <w:rPr>
                                <w:rFonts w:ascii="Times New Roman" w:eastAsia="Times New Roman" w:hAnsi="Times New Roman" w:cs="Times New Roman"/>
                                <w:color w:val="000000"/>
                                <w:sz w:val="20"/>
                                <w:szCs w:val="20"/>
                                <w:lang w:eastAsia="tr-TR"/>
                              </w:rPr>
                              <w:t>Eskimiş, solmuş, Yırtılmış ve Kullanılamayacak Duruma Gelmiş Bayrakların Yok Edilmesi Usul ve Esaslarını Gösterir Yönetmelik hükümleri gereğince ilgili yerlere teslim edilmesinde de birinci fıkra hükmü uygulanır.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4" o:spid="_x0000_s1028" type="#_x0000_t202" style="position:absolute;margin-left:240.9pt;margin-top:23.55pt;width:221.45pt;height:15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" fillcolor="white [3201]" strokeweight=".5pt">
                <v:textbox>
                  <w:txbxContent>
                    <w:p w:rsidR="00442E9C" w:rsidRDefault="0074244F" w:rsidP="00442E9C">
                      <w:r>
                        <w:rPr>
                          <w:rFonts w:ascii="Times New Roman" w:eastAsia="Times New Roman" w:hAnsi="Times New Roman" w:cs="Times New Roman"/>
                          <w:color w:val="000000"/>
                          <w:sz w:val="20"/>
                          <w:szCs w:val="20"/>
                          <w:lang w:eastAsia="tr-TR"/>
                        </w:rPr>
                        <w:t xml:space="preserve">Eskimiş, solmuş, yırtılmış ve kullanılamayacak duruma gelmiş bayrakların Türk Bayrağı Tüzüğünün 38. Maddesi uyarınca çıkarılan </w:t>
                      </w:r>
                      <w:r w:rsidR="008D46E7">
                        <w:rPr>
                          <w:rFonts w:ascii="Times New Roman" w:eastAsia="Times New Roman" w:hAnsi="Times New Roman" w:cs="Times New Roman"/>
                          <w:color w:val="000000"/>
                          <w:sz w:val="20"/>
                          <w:szCs w:val="20"/>
                          <w:lang w:eastAsia="tr-TR"/>
                        </w:rPr>
                        <w:t>Eskimiş, solmuş, Yırtılmış ve Kullanılamayacak Duruma Gelmiş Bayrakların Yok Edilmesi Usul ve Esaslarını Gösterir Yönetmelik hükümleri gereğince ilgili yerlere teslim edilmesinde de birinci fıkra hükmü uygulanır.</w:t>
                      </w:r>
                    </w:p>
                  </w:txbxContent>
                </v:textbox>
              </v:shape>
            </w:pict>
          </mc:Fallback>
        </mc:AlternateContent>
      </w:r>
    </w:p>
    <w:p w:rsidR="00442E9C" w:rsidRDefault="00442E9C" w:rsidP="00442E9C"/>
    <w:p w:rsidR="00442E9C" w:rsidRDefault="00442E9C" w:rsidP="00442E9C"/>
    <w:p w:rsidR="00442E9C" w:rsidRDefault="00D838CD" w:rsidP="00442E9C">
      <w:r>
        <w:rPr>
          <w:noProof/>
          <w:lang w:eastAsia="tr-TR"/>
        </w:rPr>
        <mc:AlternateContent>
          <mc:Choice Requires="wps">
            <w:drawing>
              <wp:anchor distT="0" distB="0" distL="114300" distR="114300" simplePos="0" relativeHeight="251669504" behindDoc="0" locked="0" layoutInCell="1" allowOverlap="1" wp14:anchorId="4F5D2A1E" wp14:editId="4425A41B">
                <wp:simplePos x="0" y="0"/>
                <wp:positionH relativeFrom="column">
                  <wp:posOffset>2779072</wp:posOffset>
                </wp:positionH>
                <wp:positionV relativeFrom="paragraph">
                  <wp:posOffset>229236</wp:posOffset>
                </wp:positionV>
                <wp:extent cx="224155" cy="45085"/>
                <wp:effectExtent l="0" t="19050" r="42545" b="31115"/>
                <wp:wrapNone/>
                <wp:docPr id="9" name="Sağ Ok 9"/>
                <wp:cNvGraphicFramePr/>
                <a:graphic xmlns:a="http://schemas.openxmlformats.org/drawingml/2006/main">
                  <a:graphicData uri="http://schemas.microsoft.com/office/word/2010/wordprocessingShape">
                    <wps:wsp>
                      <wps:cNvSpPr/>
                      <wps:spPr>
                        <a:xfrm rot="10800000" flipH="1">
                          <a:off x="0" y="0"/>
                          <a:ext cx="2241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9" o:spid="_x0000_s1026" type="#_x0000_t13" style="position:absolute;margin-left:218.8pt;margin-top:18.05pt;width:17.65pt;height:3.55pt;rotation:18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" adj="19428" fillcolor="#4f81bd [3204]" strokecolor="#243f60 [1604]" strokeweight="2pt"/>
            </w:pict>
          </mc:Fallback>
        </mc:AlternateContent>
      </w:r>
    </w:p>
    <w:p w:rsidR="00442E9C" w:rsidRDefault="00442E9C" w:rsidP="00442E9C"/>
    <w:p w:rsidR="00442E9C" w:rsidRDefault="00442E9C" w:rsidP="00442E9C"/>
    <w:p w:rsidR="00442E9C" w:rsidRDefault="00442E9C" w:rsidP="00442E9C"/>
    <w:p w:rsidR="00442E9C" w:rsidRDefault="00D838CD" w:rsidP="00442E9C">
      <w:r>
        <w:rPr>
          <w:noProof/>
          <w:lang w:eastAsia="tr-TR"/>
        </w:rPr>
        <mc:AlternateContent>
          <mc:Choice Requires="wps">
            <w:drawing>
              <wp:anchor distT="0" distB="0" distL="114300" distR="114300" simplePos="0" relativeHeight="251662336" behindDoc="0" locked="0" layoutInCell="1" allowOverlap="1" wp14:anchorId="7315662A" wp14:editId="16FD489B">
                <wp:simplePos x="0" y="0"/>
                <wp:positionH relativeFrom="column">
                  <wp:posOffset>4485975</wp:posOffset>
                </wp:positionH>
                <wp:positionV relativeFrom="paragraph">
                  <wp:posOffset>94615</wp:posOffset>
                </wp:positionV>
                <wp:extent cx="45085" cy="241300"/>
                <wp:effectExtent l="19050" t="0" r="31115" b="44450"/>
                <wp:wrapNone/>
                <wp:docPr id="15" name="Aşağı Ok 15"/>
                <wp:cNvGraphicFramePr/>
                <a:graphic xmlns:a="http://schemas.openxmlformats.org/drawingml/2006/main">
                  <a:graphicData uri="http://schemas.microsoft.com/office/word/2010/wordprocessingShape">
                    <wps:wsp>
                      <wps:cNvSpPr/>
                      <wps:spPr>
                        <a:xfrm>
                          <a:off x="0" y="0"/>
                          <a:ext cx="4508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5" o:spid="_x0000_s1026" type="#_x0000_t67" style="position:absolute;margin-left:353.25pt;margin-top:7.45pt;width:3.5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" adj="19582" fillcolor="#4f81bd [3204]" strokecolor="#243f60 [1604]" strokeweight="2pt"/>
            </w:pict>
          </mc:Fallback>
        </mc:AlternateContent>
      </w:r>
    </w:p>
    <w:p w:rsidR="00442E9C" w:rsidRDefault="003B7370" w:rsidP="00442E9C">
      <w:pPr>
        <w:jc w:val="center"/>
      </w:pPr>
      <w:r>
        <w:rPr>
          <w:noProof/>
          <w:lang w:eastAsia="tr-TR"/>
        </w:rPr>
        <mc:AlternateContent>
          <mc:Choice Requires="wps">
            <w:drawing>
              <wp:anchor distT="0" distB="0" distL="114300" distR="114300" simplePos="0" relativeHeight="251660288" behindDoc="0" locked="0" layoutInCell="1" allowOverlap="1" wp14:anchorId="70F9B01B" wp14:editId="35E5F68B">
                <wp:simplePos x="0" y="0"/>
                <wp:positionH relativeFrom="column">
                  <wp:posOffset>3059730</wp:posOffset>
                </wp:positionH>
                <wp:positionV relativeFrom="paragraph">
                  <wp:posOffset>86456</wp:posOffset>
                </wp:positionV>
                <wp:extent cx="2872596" cy="991870"/>
                <wp:effectExtent l="0" t="0" r="23495" b="17780"/>
                <wp:wrapNone/>
                <wp:docPr id="18" name="Metin Kutusu 18"/>
                <wp:cNvGraphicFramePr/>
                <a:graphic xmlns:a="http://schemas.openxmlformats.org/drawingml/2006/main">
                  <a:graphicData uri="http://schemas.microsoft.com/office/word/2010/wordprocessingShape">
                    <wps:wsp>
                      <wps:cNvSpPr txBox="1"/>
                      <wps:spPr>
                        <a:xfrm>
                          <a:off x="0" y="0"/>
                          <a:ext cx="2872596" cy="991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E9C" w:rsidRDefault="00D838CD" w:rsidP="00442E9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Birinci ve ikinci fıkralarda belirtilen hallerde kasıt, kusur, ihmal veya tedbirsizlik olup olmadığı araştırılarak sonuçları ayrı bir tutanakta belirtilir ve 5. Madde hükmüne göre işlem yapılır.</w:t>
                            </w:r>
                          </w:p>
                          <w:p w:rsidR="00442E9C" w:rsidRDefault="00442E9C" w:rsidP="00442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8" o:spid="_x0000_s1029" type="#_x0000_t202" style="position:absolute;left:0;text-align:left;margin-left:240.9pt;margin-top:6.8pt;width:226.2pt;height: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" fillcolor="white [3201]" strokeweight=".5pt">
                <v:textbox>
                  <w:txbxContent>
                    <w:p w:rsidR="00442E9C" w:rsidRDefault="00D838CD" w:rsidP="00442E9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Birinci ve ikinci fıkralarda belirtilen hallerde kasıt, kusur, ihmal veya tedbirsizlik olup olmadığı araştırılarak sonuçları ayrı bir tutanakta belirtilir ve 5. Madde hükmüne göre işlem yapılır.</w:t>
                      </w:r>
                    </w:p>
                    <w:p w:rsidR="00442E9C" w:rsidRDefault="00442E9C" w:rsidP="00442E9C"/>
                  </w:txbxContent>
                </v:textbox>
              </v:shape>
            </w:pict>
          </mc:Fallback>
        </mc:AlternateContent>
      </w:r>
      <w:r>
        <w:rPr>
          <w:noProof/>
          <w:lang w:eastAsia="tr-TR"/>
        </w:rPr>
        <mc:AlternateContent>
          <mc:Choice Requires="wps">
            <w:drawing>
              <wp:anchor distT="0" distB="0" distL="114300" distR="114300" simplePos="0" relativeHeight="251651072" behindDoc="0" locked="0" layoutInCell="1" allowOverlap="1" wp14:anchorId="75DA564B" wp14:editId="542D82A4">
                <wp:simplePos x="0" y="0"/>
                <wp:positionH relativeFrom="column">
                  <wp:posOffset>-201054</wp:posOffset>
                </wp:positionH>
                <wp:positionV relativeFrom="paragraph">
                  <wp:posOffset>86456</wp:posOffset>
                </wp:positionV>
                <wp:extent cx="2829464" cy="948690"/>
                <wp:effectExtent l="0" t="0" r="28575" b="22860"/>
                <wp:wrapNone/>
                <wp:docPr id="16" name="Metin Kutusu 16"/>
                <wp:cNvGraphicFramePr/>
                <a:graphic xmlns:a="http://schemas.openxmlformats.org/drawingml/2006/main">
                  <a:graphicData uri="http://schemas.microsoft.com/office/word/2010/wordprocessingShape">
                    <wps:wsp>
                      <wps:cNvSpPr txBox="1"/>
                      <wps:spPr>
                        <a:xfrm>
                          <a:off x="0" y="0"/>
                          <a:ext cx="2829464" cy="948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E9C" w:rsidRDefault="00D838CD" w:rsidP="00442E9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Garanti veya sigorta taahhütnamesi kapsamında yenisi ile değiştirilmek üzere yüklenicisine iade edilen taşınırlar Kayıttan Düşme Teklif ve Onay Tutanağına dayanılarak düzenlenecek Taşınır İşlem Fişiyle kayıttan çıkarılır ve yenisi kayıtlara alınır.</w:t>
                            </w:r>
                          </w:p>
                          <w:p w:rsidR="00442E9C" w:rsidRDefault="00442E9C" w:rsidP="00442E9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6" o:spid="_x0000_s1030" type="#_x0000_t202" style="position:absolute;left:0;text-align:left;margin-left:-15.85pt;margin-top:6.8pt;width:222.8pt;height:7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" fillcolor="white [3201]" strokeweight=".5pt">
                <v:textbox>
                  <w:txbxContent>
                    <w:p w:rsidR="00442E9C" w:rsidRDefault="00D838CD" w:rsidP="00442E9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Garanti veya sigorta taahhütnamesi kapsamında yenisi ile değiştirilmek üzere yüklenicisine iade edilen taşınırlar Kayıttan Düşme Teklif ve Onay Tutanağına dayanılarak düzenlenecek Taşınır İşlem Fişiyle kayıttan çıkarılır ve yenisi kayıtlara alınır.</w:t>
                      </w:r>
                    </w:p>
                    <w:p w:rsidR="00442E9C" w:rsidRDefault="00442E9C" w:rsidP="00442E9C">
                      <w:pPr>
                        <w:rPr>
                          <w:sz w:val="20"/>
                          <w:szCs w:val="20"/>
                        </w:rPr>
                      </w:pPr>
                    </w:p>
                  </w:txbxContent>
                </v:textbox>
              </v:shape>
            </w:pict>
          </mc:Fallback>
        </mc:AlternateContent>
      </w:r>
    </w:p>
    <w:p w:rsidR="00810DB0" w:rsidRDefault="00214A9A">
      <w:bookmarkStart w:id="0" w:name="_GoBack"/>
      <w:bookmarkEnd w:id="0"/>
      <w:r>
        <w:rPr>
          <w:noProof/>
          <w:lang w:eastAsia="tr-TR"/>
        </w:rPr>
        <mc:AlternateContent>
          <mc:Choice Requires="wps">
            <w:drawing>
              <wp:anchor distT="0" distB="0" distL="114300" distR="114300" simplePos="0" relativeHeight="251659264" behindDoc="0" locked="0" layoutInCell="1" allowOverlap="1" wp14:anchorId="65F9F7A7" wp14:editId="419EBA87">
                <wp:simplePos x="0" y="0"/>
                <wp:positionH relativeFrom="column">
                  <wp:posOffset>-201055</wp:posOffset>
                </wp:positionH>
                <wp:positionV relativeFrom="paragraph">
                  <wp:posOffset>1177973</wp:posOffset>
                </wp:positionV>
                <wp:extent cx="2828925" cy="1699404"/>
                <wp:effectExtent l="0" t="0" r="28575" b="15240"/>
                <wp:wrapNone/>
                <wp:docPr id="23" name="Metin Kutusu 23"/>
                <wp:cNvGraphicFramePr/>
                <a:graphic xmlns:a="http://schemas.openxmlformats.org/drawingml/2006/main">
                  <a:graphicData uri="http://schemas.microsoft.com/office/word/2010/wordprocessingShape">
                    <wps:wsp>
                      <wps:cNvSpPr txBox="1"/>
                      <wps:spPr>
                        <a:xfrm>
                          <a:off x="0" y="0"/>
                          <a:ext cx="2828925" cy="16994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E9C" w:rsidRDefault="00214A9A" w:rsidP="00442E9C">
                            <w:pPr>
                              <w:rPr>
                                <w:rFonts w:ascii="Times New Roman" w:hAnsi="Times New Roman" w:cs="Times New Roman"/>
                                <w:sz w:val="20"/>
                                <w:szCs w:val="20"/>
                              </w:rPr>
                            </w:pPr>
                            <w:proofErr w:type="gramStart"/>
                            <w:r>
                              <w:rPr>
                                <w:rFonts w:ascii="Times New Roman" w:hAnsi="Times New Roman" w:cs="Times New Roman"/>
                                <w:sz w:val="20"/>
                                <w:szCs w:val="20"/>
                              </w:rPr>
                              <w:t xml:space="preserve">Kamu İdaresi ile yüklenici arasında imzalanan mal alımına ilişkin sözleşmede hüküm bulunması ve fiyat farkı veya ek bir maliyet talep edilmemesi kaydıyla; kullanım süresi dolan veya dolmak üzere olan taşınırlardan daha uzun </w:t>
                            </w:r>
                            <w:proofErr w:type="spellStart"/>
                            <w:r>
                              <w:rPr>
                                <w:rFonts w:ascii="Times New Roman" w:hAnsi="Times New Roman" w:cs="Times New Roman"/>
                                <w:sz w:val="20"/>
                                <w:szCs w:val="20"/>
                              </w:rPr>
                              <w:t>miatlı</w:t>
                            </w:r>
                            <w:proofErr w:type="spellEnd"/>
                            <w:r>
                              <w:rPr>
                                <w:rFonts w:ascii="Times New Roman" w:hAnsi="Times New Roman" w:cs="Times New Roman"/>
                                <w:sz w:val="20"/>
                                <w:szCs w:val="20"/>
                              </w:rPr>
                              <w:t xml:space="preserve"> olanlarla değiştirilenler, Kayıttan Düşme Teklif ve Onay Tutanağına dayanılarak düzenlenecek Taşınır İşlem Fişiyle kayıtlardan çıkarılır ve yenisi kayıtlara alınır.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23" o:spid="_x0000_s1031" type="#_x0000_t202" style="position:absolute;margin-left:-15.85pt;margin-top:92.75pt;width:222.75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" fillcolor="white [3201]" strokeweight=".5pt">
                <v:textbox>
                  <w:txbxContent>
                    <w:p w:rsidR="00442E9C" w:rsidRDefault="00214A9A" w:rsidP="00442E9C">
                      <w:pPr>
                        <w:rPr>
                          <w:rFonts w:ascii="Times New Roman" w:hAnsi="Times New Roman" w:cs="Times New Roman"/>
                          <w:sz w:val="20"/>
                          <w:szCs w:val="20"/>
                        </w:rPr>
                      </w:pPr>
                      <w:proofErr w:type="gramStart"/>
                      <w:r>
                        <w:rPr>
                          <w:rFonts w:ascii="Times New Roman" w:hAnsi="Times New Roman" w:cs="Times New Roman"/>
                          <w:sz w:val="20"/>
                          <w:szCs w:val="20"/>
                        </w:rPr>
                        <w:t xml:space="preserve">Kamu İdaresi ile yüklenici arasında imzalanan mal alımına ilişkin sözleşmede hüküm bulunması ve fiyat farkı veya ek bir maliyet talep edilmemesi kaydıyla; kullanım süresi dolan veya dolmak üzere olan taşınırlardan daha uzun </w:t>
                      </w:r>
                      <w:proofErr w:type="spellStart"/>
                      <w:r>
                        <w:rPr>
                          <w:rFonts w:ascii="Times New Roman" w:hAnsi="Times New Roman" w:cs="Times New Roman"/>
                          <w:sz w:val="20"/>
                          <w:szCs w:val="20"/>
                        </w:rPr>
                        <w:t>miatlı</w:t>
                      </w:r>
                      <w:proofErr w:type="spellEnd"/>
                      <w:r>
                        <w:rPr>
                          <w:rFonts w:ascii="Times New Roman" w:hAnsi="Times New Roman" w:cs="Times New Roman"/>
                          <w:sz w:val="20"/>
                          <w:szCs w:val="20"/>
                        </w:rPr>
                        <w:t xml:space="preserve"> olanlarla değiştirilenler, Kayıttan Düşme Teklif ve Onay Tutanağına dayanılarak düzenlenecek Taşınır İşlem Fişiyle kayıtlardan çıkarılır ve yenisi kayıtlara alınır. </w:t>
                      </w:r>
                      <w:proofErr w:type="gramEnd"/>
                    </w:p>
                  </w:txbxContent>
                </v:textbox>
              </v:shape>
            </w:pict>
          </mc:Fallback>
        </mc:AlternateContent>
      </w:r>
      <w:r>
        <w:rPr>
          <w:noProof/>
          <w:lang w:eastAsia="tr-TR"/>
        </w:rPr>
        <mc:AlternateContent>
          <mc:Choice Requires="wps">
            <w:drawing>
              <wp:anchor distT="0" distB="0" distL="114300" distR="114300" simplePos="0" relativeHeight="251652096" behindDoc="0" locked="0" layoutInCell="1" allowOverlap="1" wp14:anchorId="23358D38" wp14:editId="587762CD">
                <wp:simplePos x="0" y="0"/>
                <wp:positionH relativeFrom="column">
                  <wp:posOffset>954418</wp:posOffset>
                </wp:positionH>
                <wp:positionV relativeFrom="paragraph">
                  <wp:posOffset>929640</wp:posOffset>
                </wp:positionV>
                <wp:extent cx="224155" cy="45085"/>
                <wp:effectExtent l="13335" t="5715" r="36830" b="36830"/>
                <wp:wrapNone/>
                <wp:docPr id="20" name="Sağ Ok 20"/>
                <wp:cNvGraphicFramePr/>
                <a:graphic xmlns:a="http://schemas.openxmlformats.org/drawingml/2006/main">
                  <a:graphicData uri="http://schemas.microsoft.com/office/word/2010/wordprocessingShape">
                    <wps:wsp>
                      <wps:cNvSpPr/>
                      <wps:spPr>
                        <a:xfrm rot="16200000" flipH="1">
                          <a:off x="0" y="0"/>
                          <a:ext cx="2241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20" o:spid="_x0000_s1026" type="#_x0000_t13" style="position:absolute;margin-left:75.15pt;margin-top:73.2pt;width:17.65pt;height:3.55pt;rotation:9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" adj="19428" fillcolor="#4f81bd [3204]" strokecolor="#243f60 [1604]" strokeweight="2pt"/>
            </w:pict>
          </mc:Fallback>
        </mc:AlternateContent>
      </w:r>
      <w:r w:rsidR="00D838CD">
        <w:rPr>
          <w:noProof/>
          <w:lang w:eastAsia="tr-TR"/>
        </w:rPr>
        <mc:AlternateContent>
          <mc:Choice Requires="wps">
            <w:drawing>
              <wp:anchor distT="0" distB="0" distL="114300" distR="114300" simplePos="0" relativeHeight="251661312" behindDoc="0" locked="0" layoutInCell="1" allowOverlap="1" wp14:anchorId="41AA087F" wp14:editId="3314C482">
                <wp:simplePos x="0" y="0"/>
                <wp:positionH relativeFrom="column">
                  <wp:posOffset>2774950</wp:posOffset>
                </wp:positionH>
                <wp:positionV relativeFrom="paragraph">
                  <wp:posOffset>242570</wp:posOffset>
                </wp:positionV>
                <wp:extent cx="224155" cy="45085"/>
                <wp:effectExtent l="19050" t="19050" r="23495" b="31115"/>
                <wp:wrapNone/>
                <wp:docPr id="19" name="Sağ Ok 19"/>
                <wp:cNvGraphicFramePr/>
                <a:graphic xmlns:a="http://schemas.openxmlformats.org/drawingml/2006/main">
                  <a:graphicData uri="http://schemas.microsoft.com/office/word/2010/wordprocessingShape">
                    <wps:wsp>
                      <wps:cNvSpPr/>
                      <wps:spPr>
                        <a:xfrm flipH="1">
                          <a:off x="0" y="0"/>
                          <a:ext cx="22415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19" o:spid="_x0000_s1026" type="#_x0000_t13" style="position:absolute;margin-left:218.5pt;margin-top:19.1pt;width:17.65pt;height:3.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" adj="19428" fillcolor="#4f81bd [3204]" strokecolor="#243f60 [1604]" strokeweight="2pt"/>
            </w:pict>
          </mc:Fallback>
        </mc:AlternateContent>
      </w:r>
    </w:p>
    <w:sectPr w:rsidR="00810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58"/>
    <w:rsid w:val="00214A9A"/>
    <w:rsid w:val="003B7370"/>
    <w:rsid w:val="00442E9C"/>
    <w:rsid w:val="005C1241"/>
    <w:rsid w:val="0074244F"/>
    <w:rsid w:val="00810DB0"/>
    <w:rsid w:val="008D46E7"/>
    <w:rsid w:val="00D838CD"/>
    <w:rsid w:val="00FC2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Words>
  <Characters>19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ynspas00005732</dc:creator>
  <cp:keywords/>
  <dc:description/>
  <cp:lastModifiedBy>ynspas00005732</cp:lastModifiedBy>
  <cp:revision>6</cp:revision>
  <dcterms:created xsi:type="dcterms:W3CDTF">2017-09-18T14:25:00Z</dcterms:created>
  <dcterms:modified xsi:type="dcterms:W3CDTF">2017-09-19T14:28:00Z</dcterms:modified>
</cp:coreProperties>
</file>